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2908"/>
        <w:gridCol w:w="3343"/>
        <w:gridCol w:w="2775"/>
      </w:tblGrid>
      <w:tr w:rsidR="00210EB1" w:rsidRPr="00210EB1" w14:paraId="75D6E293" w14:textId="77777777" w:rsidTr="00210EB1">
        <w:trPr>
          <w:trHeight w:val="423"/>
        </w:trPr>
        <w:tc>
          <w:tcPr>
            <w:tcW w:w="9026" w:type="dxa"/>
            <w:gridSpan w:val="3"/>
            <w:tcBorders>
              <w:top w:val="nil"/>
              <w:left w:val="nil"/>
              <w:bottom w:val="nil"/>
              <w:right w:val="nil"/>
            </w:tcBorders>
            <w:shd w:val="clear" w:color="auto" w:fill="005BAC"/>
            <w:tcMar>
              <w:top w:w="0" w:type="dxa"/>
              <w:left w:w="0" w:type="dxa"/>
              <w:bottom w:w="0" w:type="dxa"/>
              <w:right w:w="0" w:type="dxa"/>
            </w:tcMar>
            <w:vAlign w:val="center"/>
            <w:hideMark/>
          </w:tcPr>
          <w:p w14:paraId="2177391D" w14:textId="77777777" w:rsidR="00210EB1" w:rsidRPr="00210EB1" w:rsidRDefault="00210EB1" w:rsidP="00210EB1">
            <w:pPr>
              <w:rPr>
                <w:b/>
                <w:bCs/>
              </w:rPr>
            </w:pPr>
          </w:p>
        </w:tc>
      </w:tr>
      <w:tr w:rsidR="00210EB1" w:rsidRPr="00210EB1" w14:paraId="1C35D064" w14:textId="77777777" w:rsidTr="004F2AD4">
        <w:trPr>
          <w:trHeight w:val="1117"/>
        </w:trPr>
        <w:tc>
          <w:tcPr>
            <w:tcW w:w="2908" w:type="dxa"/>
            <w:tcBorders>
              <w:top w:val="nil"/>
              <w:left w:val="nil"/>
              <w:bottom w:val="single" w:sz="12" w:space="0" w:color="939393"/>
              <w:right w:val="nil"/>
            </w:tcBorders>
            <w:tcMar>
              <w:top w:w="28" w:type="dxa"/>
              <w:left w:w="102" w:type="dxa"/>
              <w:bottom w:w="28" w:type="dxa"/>
              <w:right w:w="102" w:type="dxa"/>
            </w:tcMar>
            <w:vAlign w:val="center"/>
            <w:hideMark/>
          </w:tcPr>
          <w:p w14:paraId="4FBF27D3" w14:textId="77777777" w:rsidR="00210EB1" w:rsidRPr="00210EB1" w:rsidRDefault="00210EB1" w:rsidP="00210EB1">
            <w:r w:rsidRPr="00210EB1">
              <w:rPr>
                <w:noProof/>
              </w:rPr>
              <w:drawing>
                <wp:anchor distT="0" distB="0" distL="114300" distR="114300" simplePos="0" relativeHeight="251659264" behindDoc="0" locked="0" layoutInCell="1" allowOverlap="1" wp14:anchorId="0A536E7B" wp14:editId="3DC22B1E">
                  <wp:simplePos x="0" y="0"/>
                  <wp:positionH relativeFrom="column">
                    <wp:posOffset>0</wp:posOffset>
                  </wp:positionH>
                  <wp:positionV relativeFrom="line">
                    <wp:posOffset>0</wp:posOffset>
                  </wp:positionV>
                  <wp:extent cx="1706880" cy="476250"/>
                  <wp:effectExtent l="0" t="0" r="7620" b="0"/>
                  <wp:wrapTopAndBottom/>
                  <wp:docPr id="2" name="그림 2" descr="EMB0000125c0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7153320" descr="EMB0000125c05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476250"/>
                          </a:xfrm>
                          <a:prstGeom prst="rect">
                            <a:avLst/>
                          </a:prstGeom>
                          <a:noFill/>
                        </pic:spPr>
                      </pic:pic>
                    </a:graphicData>
                  </a:graphic>
                  <wp14:sizeRelH relativeFrom="page">
                    <wp14:pctWidth>0</wp14:pctWidth>
                  </wp14:sizeRelH>
                  <wp14:sizeRelV relativeFrom="page">
                    <wp14:pctHeight>0</wp14:pctHeight>
                  </wp14:sizeRelV>
                </wp:anchor>
              </w:drawing>
            </w:r>
          </w:p>
        </w:tc>
        <w:tc>
          <w:tcPr>
            <w:tcW w:w="3343" w:type="dxa"/>
            <w:tcBorders>
              <w:top w:val="nil"/>
              <w:left w:val="nil"/>
              <w:bottom w:val="single" w:sz="12" w:space="0" w:color="939393"/>
              <w:right w:val="nil"/>
            </w:tcBorders>
            <w:tcMar>
              <w:top w:w="28" w:type="dxa"/>
              <w:left w:w="102" w:type="dxa"/>
              <w:bottom w:w="28" w:type="dxa"/>
              <w:right w:w="102" w:type="dxa"/>
            </w:tcMar>
            <w:vAlign w:val="center"/>
            <w:hideMark/>
          </w:tcPr>
          <w:p w14:paraId="73679E65" w14:textId="77777777" w:rsidR="00210EB1" w:rsidRPr="00210EB1" w:rsidRDefault="00210EB1" w:rsidP="00210EB1">
            <w:pPr>
              <w:jc w:val="center"/>
              <w:rPr>
                <w:rFonts w:ascii="Arial" w:hAnsi="Arial" w:cs="Arial"/>
                <w:sz w:val="36"/>
                <w:szCs w:val="36"/>
              </w:rPr>
            </w:pPr>
            <w:r w:rsidRPr="00210EB1">
              <w:rPr>
                <w:rFonts w:ascii="Arial" w:hAnsi="Arial" w:cs="Arial"/>
                <w:b/>
                <w:bCs/>
                <w:sz w:val="36"/>
                <w:szCs w:val="36"/>
              </w:rPr>
              <w:t>Press Release</w:t>
            </w:r>
          </w:p>
        </w:tc>
        <w:tc>
          <w:tcPr>
            <w:tcW w:w="2775" w:type="dxa"/>
            <w:tcBorders>
              <w:top w:val="nil"/>
              <w:left w:val="nil"/>
              <w:bottom w:val="single" w:sz="12" w:space="0" w:color="939393"/>
              <w:right w:val="nil"/>
            </w:tcBorders>
            <w:tcMar>
              <w:top w:w="28" w:type="dxa"/>
              <w:left w:w="102" w:type="dxa"/>
              <w:bottom w:w="28" w:type="dxa"/>
              <w:right w:w="102" w:type="dxa"/>
            </w:tcMar>
            <w:vAlign w:val="center"/>
            <w:hideMark/>
          </w:tcPr>
          <w:p w14:paraId="6934733D" w14:textId="77777777" w:rsidR="00210EB1" w:rsidRPr="00210EB1" w:rsidRDefault="00210EB1" w:rsidP="00210EB1">
            <w:pPr>
              <w:jc w:val="center"/>
              <w:rPr>
                <w:rFonts w:ascii="Arial" w:hAnsi="Arial" w:cs="Arial"/>
              </w:rPr>
            </w:pPr>
            <w:r w:rsidRPr="00210EB1">
              <w:rPr>
                <w:rFonts w:ascii="Arial" w:hAnsi="Arial" w:cs="Arial"/>
                <w:b/>
                <w:bCs/>
              </w:rPr>
              <w:t>www.mss.go.kr</w:t>
            </w:r>
          </w:p>
        </w:tc>
      </w:tr>
    </w:tbl>
    <w:tbl>
      <w:tblPr>
        <w:tblStyle w:val="a6"/>
        <w:tblW w:w="0" w:type="auto"/>
        <w:jc w:val="center"/>
        <w:tblBorders>
          <w:insideH w:val="none" w:sz="0" w:space="0" w:color="auto"/>
          <w:insideV w:val="none" w:sz="0" w:space="0" w:color="auto"/>
        </w:tblBorders>
        <w:tblLook w:val="04A0" w:firstRow="1" w:lastRow="0" w:firstColumn="1" w:lastColumn="0" w:noHBand="0" w:noVBand="1"/>
      </w:tblPr>
      <w:tblGrid>
        <w:gridCol w:w="1271"/>
        <w:gridCol w:w="4536"/>
        <w:gridCol w:w="3209"/>
      </w:tblGrid>
      <w:tr w:rsidR="004F2AD4" w14:paraId="0A755CBA" w14:textId="77777777" w:rsidTr="004F2AD4">
        <w:trPr>
          <w:jc w:val="center"/>
        </w:trPr>
        <w:tc>
          <w:tcPr>
            <w:tcW w:w="1271" w:type="dxa"/>
            <w:vMerge w:val="restart"/>
            <w:tcBorders>
              <w:top w:val="single" w:sz="4" w:space="0" w:color="auto"/>
              <w:bottom w:val="nil"/>
              <w:right w:val="single" w:sz="4" w:space="0" w:color="auto"/>
            </w:tcBorders>
            <w:vAlign w:val="center"/>
          </w:tcPr>
          <w:p w14:paraId="57884F03" w14:textId="77777777" w:rsidR="004F2AD4" w:rsidRDefault="004F2AD4" w:rsidP="00920919">
            <w:pPr>
              <w:spacing w:before="288" w:line="360" w:lineRule="auto"/>
              <w:jc w:val="center"/>
              <w:rPr>
                <w:rFonts w:ascii="Arial" w:hAnsi="Arial" w:cs="Arial"/>
                <w:b/>
                <w:sz w:val="32"/>
                <w:szCs w:val="32"/>
              </w:rPr>
            </w:pPr>
            <w:r w:rsidRPr="004F2AD4">
              <w:rPr>
                <w:rFonts w:ascii="Arial" w:hAnsi="Arial" w:cs="Arial" w:hint="eastAsia"/>
                <w:b/>
                <w:sz w:val="24"/>
                <w:szCs w:val="32"/>
              </w:rPr>
              <w:t>C</w:t>
            </w:r>
            <w:r w:rsidRPr="004F2AD4">
              <w:rPr>
                <w:rFonts w:ascii="Arial" w:hAnsi="Arial" w:cs="Arial"/>
                <w:b/>
                <w:sz w:val="24"/>
                <w:szCs w:val="32"/>
              </w:rPr>
              <w:t>ontact</w:t>
            </w:r>
          </w:p>
        </w:tc>
        <w:tc>
          <w:tcPr>
            <w:tcW w:w="4536" w:type="dxa"/>
            <w:tcBorders>
              <w:top w:val="single" w:sz="4" w:space="0" w:color="auto"/>
              <w:left w:val="single" w:sz="4" w:space="0" w:color="auto"/>
              <w:bottom w:val="single" w:sz="4" w:space="0" w:color="auto"/>
            </w:tcBorders>
          </w:tcPr>
          <w:p w14:paraId="234C1942" w14:textId="77777777" w:rsidR="004F2AD4" w:rsidRPr="004F2AD4" w:rsidRDefault="004F2AD4" w:rsidP="004F2AD4">
            <w:pPr>
              <w:spacing w:line="288" w:lineRule="auto"/>
              <w:jc w:val="center"/>
              <w:rPr>
                <w:rFonts w:ascii="Arial" w:hAnsi="Arial" w:cs="Arial"/>
                <w:szCs w:val="20"/>
              </w:rPr>
            </w:pPr>
            <w:r w:rsidRPr="004F2AD4">
              <w:rPr>
                <w:rFonts w:ascii="Arial" w:hAnsi="Arial" w:cs="Arial" w:hint="eastAsia"/>
                <w:szCs w:val="20"/>
              </w:rPr>
              <w:t>R</w:t>
            </w:r>
            <w:r w:rsidRPr="004F2AD4">
              <w:rPr>
                <w:rFonts w:ascii="Arial" w:hAnsi="Arial" w:cs="Arial"/>
                <w:szCs w:val="20"/>
              </w:rPr>
              <w:t xml:space="preserve">achel </w:t>
            </w:r>
            <w:proofErr w:type="spellStart"/>
            <w:r w:rsidRPr="004F2AD4">
              <w:rPr>
                <w:rFonts w:ascii="Arial" w:hAnsi="Arial" w:cs="Arial"/>
                <w:szCs w:val="20"/>
              </w:rPr>
              <w:t>Minjo</w:t>
            </w:r>
            <w:proofErr w:type="spellEnd"/>
            <w:r w:rsidRPr="004F2AD4">
              <w:rPr>
                <w:rFonts w:ascii="Arial" w:hAnsi="Arial" w:cs="Arial"/>
                <w:szCs w:val="20"/>
              </w:rPr>
              <w:t xml:space="preserve"> Chun</w:t>
            </w:r>
          </w:p>
          <w:p w14:paraId="3971B36C" w14:textId="77777777" w:rsidR="004F2AD4" w:rsidRPr="004F2AD4" w:rsidRDefault="004F2AD4" w:rsidP="004F2AD4">
            <w:pPr>
              <w:spacing w:line="288" w:lineRule="auto"/>
              <w:jc w:val="center"/>
              <w:rPr>
                <w:rFonts w:ascii="Arial" w:hAnsi="Arial" w:cs="Arial"/>
                <w:szCs w:val="20"/>
              </w:rPr>
            </w:pPr>
            <w:r w:rsidRPr="004F2AD4">
              <w:rPr>
                <w:rFonts w:ascii="Arial" w:hAnsi="Arial" w:cs="Arial"/>
                <w:szCs w:val="20"/>
              </w:rPr>
              <w:t xml:space="preserve">Spokesperson for Foreign Media </w:t>
            </w:r>
          </w:p>
        </w:tc>
        <w:tc>
          <w:tcPr>
            <w:tcW w:w="3209" w:type="dxa"/>
            <w:tcBorders>
              <w:top w:val="single" w:sz="4" w:space="0" w:color="auto"/>
              <w:bottom w:val="single" w:sz="4" w:space="0" w:color="auto"/>
            </w:tcBorders>
          </w:tcPr>
          <w:p w14:paraId="59FD03C9" w14:textId="77777777" w:rsidR="004F2AD4" w:rsidRPr="004F2AD4" w:rsidRDefault="004F2AD4" w:rsidP="004F2AD4">
            <w:pPr>
              <w:spacing w:line="288" w:lineRule="auto"/>
              <w:jc w:val="center"/>
              <w:rPr>
                <w:rFonts w:ascii="Arial" w:hAnsi="Arial" w:cs="Arial"/>
                <w:szCs w:val="20"/>
              </w:rPr>
            </w:pPr>
            <w:r w:rsidRPr="004F2AD4">
              <w:rPr>
                <w:rFonts w:ascii="Arial" w:hAnsi="Arial" w:cs="Arial" w:hint="eastAsia"/>
                <w:szCs w:val="20"/>
              </w:rPr>
              <w:t>0</w:t>
            </w:r>
            <w:r w:rsidRPr="004F2AD4">
              <w:rPr>
                <w:rFonts w:ascii="Arial" w:hAnsi="Arial" w:cs="Arial"/>
                <w:szCs w:val="20"/>
              </w:rPr>
              <w:t>44-204-7104</w:t>
            </w:r>
          </w:p>
          <w:p w14:paraId="5A870FC8" w14:textId="77777777" w:rsidR="004F2AD4" w:rsidRPr="004F2AD4" w:rsidRDefault="004F2AD4" w:rsidP="004F2AD4">
            <w:pPr>
              <w:spacing w:line="288" w:lineRule="auto"/>
              <w:jc w:val="center"/>
              <w:rPr>
                <w:rFonts w:ascii="Arial" w:hAnsi="Arial" w:cs="Arial"/>
                <w:szCs w:val="20"/>
              </w:rPr>
            </w:pPr>
            <w:r w:rsidRPr="004F2AD4">
              <w:rPr>
                <w:rFonts w:ascii="Arial" w:hAnsi="Arial" w:cs="Arial" w:hint="eastAsia"/>
                <w:szCs w:val="20"/>
              </w:rPr>
              <w:t>r</w:t>
            </w:r>
            <w:r w:rsidRPr="004F2AD4">
              <w:rPr>
                <w:rFonts w:ascii="Arial" w:hAnsi="Arial" w:cs="Arial"/>
                <w:szCs w:val="20"/>
              </w:rPr>
              <w:t>achelmchun@korea.kr</w:t>
            </w:r>
          </w:p>
        </w:tc>
      </w:tr>
      <w:tr w:rsidR="004F2AD4" w14:paraId="52235451" w14:textId="77777777" w:rsidTr="004F2AD4">
        <w:trPr>
          <w:jc w:val="center"/>
        </w:trPr>
        <w:tc>
          <w:tcPr>
            <w:tcW w:w="1271" w:type="dxa"/>
            <w:vMerge/>
            <w:tcBorders>
              <w:top w:val="nil"/>
              <w:bottom w:val="single" w:sz="4" w:space="0" w:color="auto"/>
              <w:right w:val="single" w:sz="4" w:space="0" w:color="auto"/>
            </w:tcBorders>
          </w:tcPr>
          <w:p w14:paraId="537302B7" w14:textId="77777777" w:rsidR="004F2AD4" w:rsidRDefault="004F2AD4" w:rsidP="00210EB1">
            <w:pPr>
              <w:spacing w:before="288" w:line="360" w:lineRule="auto"/>
              <w:jc w:val="center"/>
              <w:rPr>
                <w:rFonts w:ascii="Arial" w:hAnsi="Arial" w:cs="Arial"/>
                <w:b/>
                <w:sz w:val="32"/>
                <w:szCs w:val="32"/>
              </w:rPr>
            </w:pPr>
          </w:p>
        </w:tc>
        <w:tc>
          <w:tcPr>
            <w:tcW w:w="4536" w:type="dxa"/>
            <w:tcBorders>
              <w:top w:val="single" w:sz="4" w:space="0" w:color="auto"/>
              <w:left w:val="single" w:sz="4" w:space="0" w:color="auto"/>
              <w:bottom w:val="single" w:sz="4" w:space="0" w:color="auto"/>
            </w:tcBorders>
          </w:tcPr>
          <w:p w14:paraId="7E3C1AB1" w14:textId="77777777" w:rsidR="004F2AD4" w:rsidRPr="004F2AD4" w:rsidRDefault="004F2AD4" w:rsidP="004F2AD4">
            <w:pPr>
              <w:spacing w:line="288" w:lineRule="auto"/>
              <w:jc w:val="center"/>
              <w:rPr>
                <w:rFonts w:ascii="Arial" w:hAnsi="Arial" w:cs="Arial"/>
                <w:szCs w:val="20"/>
              </w:rPr>
            </w:pPr>
            <w:proofErr w:type="spellStart"/>
            <w:r w:rsidRPr="004F2AD4">
              <w:rPr>
                <w:rFonts w:ascii="Arial" w:hAnsi="Arial" w:cs="Arial"/>
                <w:szCs w:val="20"/>
              </w:rPr>
              <w:t>Yujeong</w:t>
            </w:r>
            <w:proofErr w:type="spellEnd"/>
            <w:r w:rsidRPr="004F2AD4">
              <w:rPr>
                <w:rFonts w:ascii="Arial" w:hAnsi="Arial" w:cs="Arial"/>
                <w:szCs w:val="20"/>
              </w:rPr>
              <w:t xml:space="preserve"> Kim</w:t>
            </w:r>
          </w:p>
          <w:p w14:paraId="62D8EDF0" w14:textId="77777777" w:rsidR="004F2AD4" w:rsidRPr="004F2AD4" w:rsidRDefault="004F2AD4" w:rsidP="004F2AD4">
            <w:pPr>
              <w:spacing w:line="288" w:lineRule="auto"/>
              <w:jc w:val="center"/>
              <w:rPr>
                <w:rFonts w:ascii="Arial" w:hAnsi="Arial" w:cs="Arial"/>
                <w:b/>
                <w:szCs w:val="20"/>
              </w:rPr>
            </w:pPr>
            <w:r w:rsidRPr="004F2AD4">
              <w:rPr>
                <w:rFonts w:ascii="Arial" w:hAnsi="Arial" w:cs="Arial"/>
                <w:szCs w:val="20"/>
              </w:rPr>
              <w:t>Assistant Director</w:t>
            </w:r>
          </w:p>
        </w:tc>
        <w:tc>
          <w:tcPr>
            <w:tcW w:w="3209" w:type="dxa"/>
            <w:tcBorders>
              <w:top w:val="single" w:sz="4" w:space="0" w:color="auto"/>
              <w:bottom w:val="single" w:sz="4" w:space="0" w:color="auto"/>
            </w:tcBorders>
          </w:tcPr>
          <w:p w14:paraId="372CF0EC" w14:textId="77777777" w:rsidR="004F2AD4" w:rsidRPr="004F2AD4" w:rsidRDefault="004F2AD4" w:rsidP="00210EB1">
            <w:pPr>
              <w:spacing w:before="288" w:line="360" w:lineRule="auto"/>
              <w:jc w:val="center"/>
              <w:rPr>
                <w:rFonts w:ascii="Arial" w:hAnsi="Arial" w:cs="Arial"/>
                <w:szCs w:val="20"/>
              </w:rPr>
            </w:pPr>
            <w:r w:rsidRPr="004F2AD4">
              <w:rPr>
                <w:rFonts w:ascii="Arial" w:hAnsi="Arial" w:cs="Arial" w:hint="eastAsia"/>
                <w:szCs w:val="20"/>
              </w:rPr>
              <w:t>0</w:t>
            </w:r>
            <w:r w:rsidRPr="004F2AD4">
              <w:rPr>
                <w:rFonts w:ascii="Arial" w:hAnsi="Arial" w:cs="Arial"/>
                <w:szCs w:val="20"/>
              </w:rPr>
              <w:t>44-204-7106</w:t>
            </w:r>
          </w:p>
        </w:tc>
      </w:tr>
    </w:tbl>
    <w:p w14:paraId="56304FD1" w14:textId="7B9B4EE8" w:rsidR="0061273F" w:rsidRDefault="00181E94" w:rsidP="0061273F">
      <w:pPr>
        <w:pStyle w:val="a3"/>
        <w:spacing w:before="288" w:after="0" w:line="360" w:lineRule="auto"/>
        <w:ind w:leftChars="0" w:left="0"/>
        <w:jc w:val="center"/>
        <w:rPr>
          <w:rFonts w:ascii="Arial" w:hAnsi="Arial" w:cs="Arial"/>
          <w:b/>
          <w:sz w:val="28"/>
          <w:szCs w:val="28"/>
        </w:rPr>
      </w:pPr>
      <w:r w:rsidRPr="00181E94">
        <w:rPr>
          <w:rFonts w:ascii="Arial" w:hAnsi="Arial" w:cs="Arial"/>
          <w:b/>
          <w:sz w:val="28"/>
          <w:szCs w:val="28"/>
        </w:rPr>
        <w:t>MSS held a meeting with the Korea Merchant Association to discuss the difficulties faced by traditional markets and find ways to boost them</w:t>
      </w:r>
    </w:p>
    <w:p w14:paraId="3E9E55EA" w14:textId="67B702FE" w:rsidR="00CE6FA7" w:rsidRDefault="00CE6FA7" w:rsidP="00CE6FA7">
      <w:pPr>
        <w:pStyle w:val="a3"/>
        <w:numPr>
          <w:ilvl w:val="0"/>
          <w:numId w:val="3"/>
        </w:numPr>
        <w:spacing w:before="288" w:after="0" w:line="336" w:lineRule="auto"/>
        <w:ind w:leftChars="0"/>
        <w:rPr>
          <w:rFonts w:ascii="Arial" w:hAnsi="Arial" w:cs="Arial"/>
          <w:sz w:val="22"/>
        </w:rPr>
      </w:pPr>
      <w:r w:rsidRPr="00CE6FA7">
        <w:rPr>
          <w:rFonts w:ascii="Arial" w:hAnsi="Arial" w:cs="Arial"/>
          <w:sz w:val="22"/>
        </w:rPr>
        <w:t xml:space="preserve">At the meeting, representatives from the Korea Merchant Association suggested incorporating merchant associations and supporting responsible individuals to strengthen traditional markets' management.  </w:t>
      </w:r>
    </w:p>
    <w:p w14:paraId="7AABA246" w14:textId="77777777" w:rsidR="00CE6FA7" w:rsidRDefault="00CE6FA7" w:rsidP="00CE6FA7">
      <w:pPr>
        <w:pStyle w:val="a3"/>
        <w:numPr>
          <w:ilvl w:val="0"/>
          <w:numId w:val="3"/>
        </w:numPr>
        <w:spacing w:before="288" w:after="0" w:line="336" w:lineRule="auto"/>
        <w:ind w:leftChars="0"/>
        <w:rPr>
          <w:rFonts w:ascii="Arial" w:hAnsi="Arial" w:cs="Arial"/>
          <w:sz w:val="22"/>
        </w:rPr>
      </w:pPr>
      <w:r w:rsidRPr="00CE6FA7">
        <w:rPr>
          <w:rFonts w:ascii="Arial" w:hAnsi="Arial" w:cs="Arial"/>
          <w:sz w:val="22"/>
        </w:rPr>
        <w:t xml:space="preserve">Discussions were held on measures to support traditional markets, including helping </w:t>
      </w:r>
      <w:bookmarkStart w:id="0" w:name="_GoBack"/>
      <w:bookmarkEnd w:id="0"/>
      <w:r w:rsidRPr="00CE6FA7">
        <w:rPr>
          <w:rFonts w:ascii="Arial" w:hAnsi="Arial" w:cs="Arial"/>
          <w:sz w:val="22"/>
        </w:rPr>
        <w:t>market owners access online markets and bringing in capable youth.</w:t>
      </w:r>
    </w:p>
    <w:p w14:paraId="70F19D74" w14:textId="77777777" w:rsidR="00CE6FA7" w:rsidRPr="00CE6FA7" w:rsidRDefault="00210EB1" w:rsidP="00CE6FA7">
      <w:pPr>
        <w:spacing w:before="288" w:after="0" w:line="336" w:lineRule="auto"/>
        <w:rPr>
          <w:rFonts w:ascii="Arial" w:hAnsi="Arial" w:cs="Arial"/>
          <w:sz w:val="22"/>
        </w:rPr>
      </w:pPr>
      <w:r w:rsidRPr="00CE6FA7">
        <w:rPr>
          <w:rFonts w:ascii="Arial" w:hAnsi="Arial" w:cs="Arial" w:hint="eastAsia"/>
          <w:b/>
          <w:i/>
          <w:sz w:val="22"/>
        </w:rPr>
        <w:t>S</w:t>
      </w:r>
      <w:r w:rsidRPr="00CE6FA7">
        <w:rPr>
          <w:rFonts w:ascii="Arial" w:hAnsi="Arial" w:cs="Arial"/>
          <w:b/>
          <w:i/>
          <w:sz w:val="22"/>
        </w:rPr>
        <w:t xml:space="preserve">ejong, August </w:t>
      </w:r>
      <w:r w:rsidR="00CE6FA7">
        <w:rPr>
          <w:rFonts w:ascii="Arial" w:hAnsi="Arial" w:cs="Arial"/>
          <w:b/>
          <w:i/>
          <w:sz w:val="22"/>
        </w:rPr>
        <w:t>22</w:t>
      </w:r>
      <w:r w:rsidRPr="00CE6FA7">
        <w:rPr>
          <w:rFonts w:ascii="Arial" w:hAnsi="Arial" w:cs="Arial"/>
          <w:sz w:val="22"/>
        </w:rPr>
        <w:t xml:space="preserve"> - </w:t>
      </w:r>
      <w:r w:rsidR="00CE6FA7" w:rsidRPr="00CE6FA7">
        <w:rPr>
          <w:rFonts w:ascii="Arial" w:hAnsi="Arial" w:cs="Arial"/>
          <w:sz w:val="22"/>
        </w:rPr>
        <w:t>On August 17, the Ministry of SMEs and Startups (Minister LEE Young) held a meeting with the Korea Merchant Association (Chairman JUNG Dong-</w:t>
      </w:r>
      <w:proofErr w:type="spellStart"/>
      <w:r w:rsidR="00CE6FA7" w:rsidRPr="00CE6FA7">
        <w:rPr>
          <w:rFonts w:ascii="Arial" w:hAnsi="Arial" w:cs="Arial"/>
          <w:sz w:val="22"/>
        </w:rPr>
        <w:t>sik</w:t>
      </w:r>
      <w:proofErr w:type="spellEnd"/>
      <w:r w:rsidR="00CE6FA7" w:rsidRPr="00CE6FA7">
        <w:rPr>
          <w:rFonts w:ascii="Arial" w:hAnsi="Arial" w:cs="Arial"/>
          <w:sz w:val="22"/>
        </w:rPr>
        <w:t>) to discuss the difficulties faced by traditional markets and find ways to boost them.</w:t>
      </w:r>
    </w:p>
    <w:p w14:paraId="25EE8784" w14:textId="4F9A6379" w:rsidR="00CE6FA7" w:rsidRPr="00CE6FA7" w:rsidRDefault="00CE6FA7" w:rsidP="00CE6FA7">
      <w:pPr>
        <w:spacing w:before="288" w:after="0" w:line="336" w:lineRule="auto"/>
        <w:rPr>
          <w:rFonts w:ascii="Arial" w:hAnsi="Arial" w:cs="Arial"/>
          <w:sz w:val="22"/>
        </w:rPr>
      </w:pPr>
      <w:r w:rsidRPr="00CE6FA7">
        <w:rPr>
          <w:rFonts w:ascii="Arial" w:hAnsi="Arial" w:cs="Arial"/>
          <w:sz w:val="22"/>
        </w:rPr>
        <w:t>The meeting was attended by Minister LEE Young, the Chairman of the Korea Merchant Association, 17 regional branch heads from various cities and provinces, and the Vice Director of the Small Enterprise &amp; Market Service (SEMAS).</w:t>
      </w:r>
    </w:p>
    <w:p w14:paraId="65668FC4" w14:textId="77777777" w:rsidR="00CE6FA7" w:rsidRPr="00CE6FA7" w:rsidRDefault="00CE6FA7" w:rsidP="00CE6FA7">
      <w:pPr>
        <w:spacing w:before="288" w:after="0" w:line="336" w:lineRule="auto"/>
        <w:rPr>
          <w:rFonts w:ascii="Arial" w:hAnsi="Arial" w:cs="Arial"/>
          <w:sz w:val="22"/>
        </w:rPr>
      </w:pPr>
      <w:r w:rsidRPr="00CE6FA7">
        <w:rPr>
          <w:rFonts w:ascii="Arial" w:hAnsi="Arial" w:cs="Arial"/>
          <w:sz w:val="22"/>
        </w:rPr>
        <w:t>Chairman JUNG Dong-</w:t>
      </w:r>
      <w:proofErr w:type="spellStart"/>
      <w:r w:rsidRPr="00CE6FA7">
        <w:rPr>
          <w:rFonts w:ascii="Arial" w:hAnsi="Arial" w:cs="Arial"/>
          <w:sz w:val="22"/>
        </w:rPr>
        <w:t>sik</w:t>
      </w:r>
      <w:proofErr w:type="spellEnd"/>
      <w:r w:rsidRPr="00CE6FA7">
        <w:rPr>
          <w:rFonts w:ascii="Arial" w:hAnsi="Arial" w:cs="Arial"/>
          <w:sz w:val="22"/>
        </w:rPr>
        <w:t xml:space="preserve"> proposed incorporating merchant associations responsible for market operations to transform traditional markets into enterprise-type markets during the meeting. A number of points have been made, including establishing a merchant's hall, encouraging traditional markets to participate in special promotions for agricultural and fisheries products to boost spending, and cracking down on the illegal distribution of </w:t>
      </w:r>
      <w:proofErr w:type="spellStart"/>
      <w:r w:rsidRPr="00CE6FA7">
        <w:rPr>
          <w:rFonts w:ascii="Arial" w:hAnsi="Arial" w:cs="Arial"/>
          <w:sz w:val="22"/>
        </w:rPr>
        <w:t>Onnuri</w:t>
      </w:r>
      <w:proofErr w:type="spellEnd"/>
      <w:r w:rsidRPr="00CE6FA7">
        <w:rPr>
          <w:rFonts w:ascii="Arial" w:hAnsi="Arial" w:cs="Arial"/>
          <w:sz w:val="22"/>
        </w:rPr>
        <w:t xml:space="preserve"> gift certificates.</w:t>
      </w:r>
    </w:p>
    <w:p w14:paraId="4447CFEB" w14:textId="77777777" w:rsidR="00CE6FA7" w:rsidRPr="00CE6FA7" w:rsidRDefault="00CE6FA7" w:rsidP="00CE6FA7">
      <w:pPr>
        <w:spacing w:before="288" w:after="0" w:line="336" w:lineRule="auto"/>
        <w:rPr>
          <w:rFonts w:ascii="Arial" w:hAnsi="Arial" w:cs="Arial"/>
          <w:sz w:val="22"/>
        </w:rPr>
      </w:pPr>
      <w:r w:rsidRPr="00CE6FA7">
        <w:rPr>
          <w:rFonts w:ascii="Arial" w:hAnsi="Arial" w:cs="Arial"/>
          <w:sz w:val="22"/>
        </w:rPr>
        <w:t xml:space="preserve">Minister LEE Young said, "The MSS will review the opinions presented and incorporate them into relevant policies. The MSS will also collaborate closely with local governments and organizations to address the issues raised." She also expressed her hope that the Buy K </w:t>
      </w:r>
      <w:proofErr w:type="spellStart"/>
      <w:r w:rsidRPr="00CE6FA7">
        <w:rPr>
          <w:rFonts w:ascii="Arial" w:hAnsi="Arial" w:cs="Arial"/>
          <w:sz w:val="22"/>
        </w:rPr>
        <w:t>Festa</w:t>
      </w:r>
      <w:proofErr w:type="spellEnd"/>
      <w:r w:rsidRPr="00CE6FA7">
        <w:rPr>
          <w:rFonts w:ascii="Arial" w:hAnsi="Arial" w:cs="Arial"/>
          <w:sz w:val="22"/>
        </w:rPr>
        <w:t xml:space="preserve"> in September and December, as well as the Korea Leading Market Expo in October, will be </w:t>
      </w:r>
      <w:r w:rsidRPr="00CE6FA7">
        <w:rPr>
          <w:rFonts w:ascii="Arial" w:hAnsi="Arial" w:cs="Arial"/>
          <w:sz w:val="22"/>
        </w:rPr>
        <w:lastRenderedPageBreak/>
        <w:t>successful with the cooperation of the Korea Merchant Association.</w:t>
      </w:r>
    </w:p>
    <w:p w14:paraId="6FFA8AF4" w14:textId="2E8AC5B2" w:rsidR="00383DB6" w:rsidRPr="00383DB6" w:rsidRDefault="00CE6FA7" w:rsidP="00CE6FA7">
      <w:pPr>
        <w:spacing w:before="288" w:after="0" w:line="336" w:lineRule="auto"/>
        <w:rPr>
          <w:rFonts w:ascii="Arial" w:hAnsi="Arial" w:cs="Arial"/>
          <w:sz w:val="22"/>
        </w:rPr>
      </w:pPr>
      <w:r w:rsidRPr="00CE6FA7">
        <w:rPr>
          <w:rFonts w:ascii="Arial" w:hAnsi="Arial" w:cs="Arial"/>
          <w:sz w:val="22"/>
        </w:rPr>
        <w:t>The meeting attendees agreed on the need to provide education and infrastructure support for market vendors interested in e-commerce. They also agreed on the need to bring more capable youth into traditional markets. They also discussed the Ministry's' plans to create a Lighthouse Market, a model for digital traditional markets, in 2023 and ways to enhance cooperation with large companies in the private sector in the delivery and online platforms.</w:t>
      </w:r>
    </w:p>
    <w:sectPr w:rsidR="00383DB6" w:rsidRPr="00383DB6" w:rsidSect="00210EB1">
      <w:footerReference w:type="default" r:id="rId9"/>
      <w:pgSz w:w="11906" w:h="16838"/>
      <w:pgMar w:top="1701" w:right="1440" w:bottom="1440" w:left="1440"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29203" w14:textId="77777777" w:rsidR="002631E9" w:rsidRDefault="002631E9" w:rsidP="00210EB1">
      <w:pPr>
        <w:spacing w:after="0" w:line="240" w:lineRule="auto"/>
      </w:pPr>
      <w:r>
        <w:separator/>
      </w:r>
    </w:p>
  </w:endnote>
  <w:endnote w:type="continuationSeparator" w:id="0">
    <w:p w14:paraId="7C91C67D" w14:textId="77777777" w:rsidR="002631E9" w:rsidRDefault="002631E9" w:rsidP="0021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539C6" w14:textId="77777777" w:rsidR="00210EB1" w:rsidRPr="004F2AD4" w:rsidRDefault="004F2AD4" w:rsidP="004F2AD4">
    <w:pPr>
      <w:pStyle w:val="a5"/>
      <w:spacing w:after="0" w:line="288" w:lineRule="auto"/>
      <w:jc w:val="center"/>
      <w:rPr>
        <w:rFonts w:ascii="Arial" w:hAnsi="Arial" w:cs="Arial"/>
        <w:color w:val="A6A6A6" w:themeColor="background1" w:themeShade="A6"/>
        <w:sz w:val="22"/>
      </w:rPr>
    </w:pPr>
    <w:r w:rsidRPr="004F2AD4">
      <w:rPr>
        <w:rFonts w:ascii="Arial" w:hAnsi="Arial" w:cs="Arial"/>
        <w:color w:val="A6A6A6" w:themeColor="background1" w:themeShade="A6"/>
        <w:sz w:val="22"/>
      </w:rPr>
      <w:t>Ministry of SMEs and Startups</w:t>
    </w:r>
  </w:p>
  <w:p w14:paraId="51A62590" w14:textId="77777777" w:rsidR="004F2AD4" w:rsidRPr="004F2AD4" w:rsidRDefault="004F2AD4" w:rsidP="004F2AD4">
    <w:pPr>
      <w:pStyle w:val="a5"/>
      <w:spacing w:after="0" w:line="288" w:lineRule="auto"/>
      <w:jc w:val="center"/>
      <w:rPr>
        <w:rFonts w:ascii="Arial" w:hAnsi="Arial" w:cs="Arial"/>
        <w:color w:val="A6A6A6" w:themeColor="background1" w:themeShade="A6"/>
        <w:sz w:val="22"/>
      </w:rPr>
    </w:pPr>
    <w:r w:rsidRPr="004F2AD4">
      <w:rPr>
        <w:rFonts w:ascii="Arial" w:hAnsi="Arial" w:cs="Arial"/>
        <w:color w:val="A6A6A6" w:themeColor="background1" w:themeShade="A6"/>
        <w:sz w:val="22"/>
      </w:rPr>
      <w:t>https://www.mss.go.kr/site/eng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72C41" w14:textId="77777777" w:rsidR="002631E9" w:rsidRDefault="002631E9" w:rsidP="00210EB1">
      <w:pPr>
        <w:spacing w:after="0" w:line="240" w:lineRule="auto"/>
      </w:pPr>
      <w:r>
        <w:separator/>
      </w:r>
    </w:p>
  </w:footnote>
  <w:footnote w:type="continuationSeparator" w:id="0">
    <w:p w14:paraId="2F3ECEB7" w14:textId="77777777" w:rsidR="002631E9" w:rsidRDefault="002631E9" w:rsidP="00210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076"/>
    <w:multiLevelType w:val="hybridMultilevel"/>
    <w:tmpl w:val="EED87DEC"/>
    <w:lvl w:ilvl="0" w:tplc="759C7996">
      <w:start w:val="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FD26632"/>
    <w:multiLevelType w:val="hybridMultilevel"/>
    <w:tmpl w:val="521C895C"/>
    <w:lvl w:ilvl="0" w:tplc="F3E41956">
      <w:start w:val="44"/>
      <w:numFmt w:val="bullet"/>
      <w:lvlText w:val="-"/>
      <w:lvlJc w:val="left"/>
      <w:pPr>
        <w:ind w:left="1160" w:hanging="360"/>
      </w:pPr>
      <w:rPr>
        <w:rFonts w:ascii="Arial" w:eastAsiaTheme="minorEastAsia"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 w15:restartNumberingAfterBreak="0">
    <w:nsid w:val="79AC1D2C"/>
    <w:multiLevelType w:val="hybridMultilevel"/>
    <w:tmpl w:val="577E0F22"/>
    <w:lvl w:ilvl="0" w:tplc="864C724C">
      <w:start w:val="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B1"/>
    <w:rsid w:val="00090ADF"/>
    <w:rsid w:val="00132DF0"/>
    <w:rsid w:val="00146207"/>
    <w:rsid w:val="00157A23"/>
    <w:rsid w:val="00181E94"/>
    <w:rsid w:val="00192176"/>
    <w:rsid w:val="001C0E8C"/>
    <w:rsid w:val="001D4202"/>
    <w:rsid w:val="00210EB1"/>
    <w:rsid w:val="00212F01"/>
    <w:rsid w:val="002631E9"/>
    <w:rsid w:val="002715D1"/>
    <w:rsid w:val="00383DB6"/>
    <w:rsid w:val="0048083C"/>
    <w:rsid w:val="004F2AD4"/>
    <w:rsid w:val="005152AD"/>
    <w:rsid w:val="00601C07"/>
    <w:rsid w:val="00610C76"/>
    <w:rsid w:val="0061273F"/>
    <w:rsid w:val="006A13FE"/>
    <w:rsid w:val="006B35AB"/>
    <w:rsid w:val="006F018F"/>
    <w:rsid w:val="007375C4"/>
    <w:rsid w:val="007708F0"/>
    <w:rsid w:val="007E76B2"/>
    <w:rsid w:val="007F125F"/>
    <w:rsid w:val="008111FC"/>
    <w:rsid w:val="00824975"/>
    <w:rsid w:val="0082558F"/>
    <w:rsid w:val="00920919"/>
    <w:rsid w:val="00931495"/>
    <w:rsid w:val="009A0FB8"/>
    <w:rsid w:val="009B29E9"/>
    <w:rsid w:val="009C6358"/>
    <w:rsid w:val="00A00E3A"/>
    <w:rsid w:val="00A03621"/>
    <w:rsid w:val="00BF06D1"/>
    <w:rsid w:val="00CC6DC5"/>
    <w:rsid w:val="00CD142F"/>
    <w:rsid w:val="00CD5E8C"/>
    <w:rsid w:val="00CE2635"/>
    <w:rsid w:val="00CE6FA7"/>
    <w:rsid w:val="00D943E0"/>
    <w:rsid w:val="00DA20D4"/>
    <w:rsid w:val="00DA6EBB"/>
    <w:rsid w:val="00DE02DB"/>
    <w:rsid w:val="00DE1CDC"/>
    <w:rsid w:val="00DF4CDD"/>
    <w:rsid w:val="00E26DF0"/>
    <w:rsid w:val="00EB1BE2"/>
    <w:rsid w:val="00EF53B2"/>
    <w:rsid w:val="00F6347F"/>
    <w:rsid w:val="00F7140E"/>
    <w:rsid w:val="00FD5A25"/>
    <w:rsid w:val="00FF20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6879"/>
  <w15:chartTrackingRefBased/>
  <w15:docId w15:val="{5869B82E-908B-4577-BF4F-A8F217B7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EB1"/>
    <w:pPr>
      <w:ind w:leftChars="400" w:left="800"/>
    </w:pPr>
  </w:style>
  <w:style w:type="paragraph" w:styleId="a4">
    <w:name w:val="header"/>
    <w:basedOn w:val="a"/>
    <w:link w:val="Char"/>
    <w:uiPriority w:val="99"/>
    <w:unhideWhenUsed/>
    <w:rsid w:val="00210EB1"/>
    <w:pPr>
      <w:tabs>
        <w:tab w:val="center" w:pos="4513"/>
        <w:tab w:val="right" w:pos="9026"/>
      </w:tabs>
      <w:snapToGrid w:val="0"/>
    </w:pPr>
  </w:style>
  <w:style w:type="character" w:customStyle="1" w:styleId="Char">
    <w:name w:val="머리글 Char"/>
    <w:basedOn w:val="a0"/>
    <w:link w:val="a4"/>
    <w:uiPriority w:val="99"/>
    <w:rsid w:val="00210EB1"/>
  </w:style>
  <w:style w:type="paragraph" w:styleId="a5">
    <w:name w:val="footer"/>
    <w:basedOn w:val="a"/>
    <w:link w:val="Char0"/>
    <w:uiPriority w:val="99"/>
    <w:unhideWhenUsed/>
    <w:rsid w:val="00210EB1"/>
    <w:pPr>
      <w:tabs>
        <w:tab w:val="center" w:pos="4513"/>
        <w:tab w:val="right" w:pos="9026"/>
      </w:tabs>
      <w:snapToGrid w:val="0"/>
    </w:pPr>
  </w:style>
  <w:style w:type="character" w:customStyle="1" w:styleId="Char0">
    <w:name w:val="바닥글 Char"/>
    <w:basedOn w:val="a0"/>
    <w:link w:val="a5"/>
    <w:uiPriority w:val="99"/>
    <w:rsid w:val="00210EB1"/>
  </w:style>
  <w:style w:type="table" w:styleId="a6">
    <w:name w:val="Table Grid"/>
    <w:basedOn w:val="a1"/>
    <w:uiPriority w:val="39"/>
    <w:rsid w:val="004F2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132DF0"/>
    <w:pPr>
      <w:spacing w:after="0" w:line="240" w:lineRule="auto"/>
    </w:pPr>
    <w:rPr>
      <w:rFonts w:ascii="Segoe UI" w:hAnsi="Segoe UI" w:cs="Segoe UI"/>
      <w:sz w:val="18"/>
      <w:szCs w:val="18"/>
    </w:rPr>
  </w:style>
  <w:style w:type="character" w:customStyle="1" w:styleId="Char1">
    <w:name w:val="풍선 도움말 텍스트 Char"/>
    <w:basedOn w:val="a0"/>
    <w:link w:val="a7"/>
    <w:uiPriority w:val="99"/>
    <w:semiHidden/>
    <w:rsid w:val="00132DF0"/>
    <w:rPr>
      <w:rFonts w:ascii="Segoe UI" w:hAnsi="Segoe UI" w:cs="Segoe UI"/>
      <w:sz w:val="18"/>
      <w:szCs w:val="18"/>
    </w:rPr>
  </w:style>
  <w:style w:type="character" w:styleId="a8">
    <w:name w:val="Hyperlink"/>
    <w:basedOn w:val="a0"/>
    <w:uiPriority w:val="99"/>
    <w:unhideWhenUsed/>
    <w:rsid w:val="00383DB6"/>
    <w:rPr>
      <w:color w:val="0563C1" w:themeColor="hyperlink"/>
      <w:u w:val="single"/>
    </w:rPr>
  </w:style>
  <w:style w:type="character" w:customStyle="1" w:styleId="1">
    <w:name w:val="확인되지 않은 멘션1"/>
    <w:basedOn w:val="a0"/>
    <w:uiPriority w:val="99"/>
    <w:semiHidden/>
    <w:unhideWhenUsed/>
    <w:rsid w:val="00383DB6"/>
    <w:rPr>
      <w:color w:val="605E5C"/>
      <w:shd w:val="clear" w:color="auto" w:fill="E1DFDD"/>
    </w:rPr>
  </w:style>
  <w:style w:type="character" w:styleId="a9">
    <w:name w:val="annotation reference"/>
    <w:basedOn w:val="a0"/>
    <w:uiPriority w:val="99"/>
    <w:semiHidden/>
    <w:unhideWhenUsed/>
    <w:rsid w:val="00A03621"/>
    <w:rPr>
      <w:sz w:val="18"/>
      <w:szCs w:val="18"/>
    </w:rPr>
  </w:style>
  <w:style w:type="paragraph" w:styleId="aa">
    <w:name w:val="annotation text"/>
    <w:basedOn w:val="a"/>
    <w:link w:val="Char2"/>
    <w:uiPriority w:val="99"/>
    <w:semiHidden/>
    <w:unhideWhenUsed/>
    <w:rsid w:val="00A03621"/>
    <w:pPr>
      <w:jc w:val="left"/>
    </w:pPr>
  </w:style>
  <w:style w:type="character" w:customStyle="1" w:styleId="Char2">
    <w:name w:val="메모 텍스트 Char"/>
    <w:basedOn w:val="a0"/>
    <w:link w:val="aa"/>
    <w:uiPriority w:val="99"/>
    <w:semiHidden/>
    <w:rsid w:val="00A03621"/>
  </w:style>
  <w:style w:type="paragraph" w:styleId="ab">
    <w:name w:val="annotation subject"/>
    <w:basedOn w:val="aa"/>
    <w:next w:val="aa"/>
    <w:link w:val="Char3"/>
    <w:uiPriority w:val="99"/>
    <w:semiHidden/>
    <w:unhideWhenUsed/>
    <w:rsid w:val="00A03621"/>
    <w:rPr>
      <w:b/>
      <w:bCs/>
    </w:rPr>
  </w:style>
  <w:style w:type="character" w:customStyle="1" w:styleId="Char3">
    <w:name w:val="메모 주제 Char"/>
    <w:basedOn w:val="Char2"/>
    <w:link w:val="ab"/>
    <w:uiPriority w:val="99"/>
    <w:semiHidden/>
    <w:rsid w:val="00A03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605221">
      <w:bodyDiv w:val="1"/>
      <w:marLeft w:val="0"/>
      <w:marRight w:val="0"/>
      <w:marTop w:val="0"/>
      <w:marBottom w:val="0"/>
      <w:divBdr>
        <w:top w:val="none" w:sz="0" w:space="0" w:color="auto"/>
        <w:left w:val="none" w:sz="0" w:space="0" w:color="auto"/>
        <w:bottom w:val="none" w:sz="0" w:space="0" w:color="auto"/>
        <w:right w:val="none" w:sz="0" w:space="0" w:color="auto"/>
      </w:divBdr>
    </w:div>
    <w:div w:id="808673628">
      <w:bodyDiv w:val="1"/>
      <w:marLeft w:val="0"/>
      <w:marRight w:val="0"/>
      <w:marTop w:val="0"/>
      <w:marBottom w:val="0"/>
      <w:divBdr>
        <w:top w:val="none" w:sz="0" w:space="0" w:color="auto"/>
        <w:left w:val="none" w:sz="0" w:space="0" w:color="auto"/>
        <w:bottom w:val="none" w:sz="0" w:space="0" w:color="auto"/>
        <w:right w:val="none" w:sz="0" w:space="0" w:color="auto"/>
      </w:divBdr>
    </w:div>
    <w:div w:id="1359430700">
      <w:bodyDiv w:val="1"/>
      <w:marLeft w:val="0"/>
      <w:marRight w:val="0"/>
      <w:marTop w:val="0"/>
      <w:marBottom w:val="0"/>
      <w:divBdr>
        <w:top w:val="none" w:sz="0" w:space="0" w:color="auto"/>
        <w:left w:val="none" w:sz="0" w:space="0" w:color="auto"/>
        <w:bottom w:val="none" w:sz="0" w:space="0" w:color="auto"/>
        <w:right w:val="none" w:sz="0" w:space="0" w:color="auto"/>
      </w:divBdr>
    </w:div>
    <w:div w:id="1689479637">
      <w:bodyDiv w:val="1"/>
      <w:marLeft w:val="0"/>
      <w:marRight w:val="0"/>
      <w:marTop w:val="0"/>
      <w:marBottom w:val="0"/>
      <w:divBdr>
        <w:top w:val="none" w:sz="0" w:space="0" w:color="auto"/>
        <w:left w:val="none" w:sz="0" w:space="0" w:color="auto"/>
        <w:bottom w:val="none" w:sz="0" w:space="0" w:color="auto"/>
        <w:right w:val="none" w:sz="0" w:space="0" w:color="auto"/>
      </w:divBdr>
    </w:div>
    <w:div w:id="19926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0608-1F47-467E-9F04-DADFA5E4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371</Words>
  <Characters>2117</Characters>
  <Application>Microsoft Office Word</Application>
  <DocSecurity>0</DocSecurity>
  <Lines>17</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MSS(05-04)</dc:creator>
  <cp:keywords/>
  <dc:description/>
  <cp:lastModifiedBy>MSS(05-04)</cp:lastModifiedBy>
  <cp:revision>7</cp:revision>
  <cp:lastPrinted>2023-08-09T09:12:00Z</cp:lastPrinted>
  <dcterms:created xsi:type="dcterms:W3CDTF">2023-08-21T08:25:00Z</dcterms:created>
  <dcterms:modified xsi:type="dcterms:W3CDTF">2023-08-22T04:53:00Z</dcterms:modified>
</cp:coreProperties>
</file>