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tbl>
      <w:tblPr>
        <w:tblOverlap w:val="never"/>
        <w:tblW w:w="10206" w:type="dxa"/>
        <w:tblCellMar>
          <w:top w:w="15" w:type="dxa"/>
          <w:left w:w="15" w:type="dxa"/>
          <w:bottom w:w="15" w:type="dxa"/>
          <w:right w:w="15" w:type="dxa"/>
        </w:tblCellMar>
        <w:tblLook w:val="04A0" w:firstRow="1" w:lastRow="0" w:firstColumn="1" w:lastColumn="0" w:noHBand="0" w:noVBand="1"/>
      </w:tblPr>
      <w:tblGrid>
        <w:gridCol w:w="2909"/>
        <w:gridCol w:w="3649"/>
        <w:gridCol w:w="3648"/>
      </w:tblGrid>
      <w:tr w:rsidR="005579AE" w:rsidRPr="005579AE" w:rsidTr="005579AE">
        <w:trPr>
          <w:trHeight w:val="423"/>
        </w:trPr>
        <w:tc>
          <w:tcPr>
            <w:tcW w:w="10206" w:type="dxa"/>
            <w:gridSpan w:val="3"/>
            <w:tcBorders>
              <w:top w:val="nil"/>
              <w:left w:val="nil"/>
              <w:bottom w:val="nil"/>
              <w:right w:val="nil"/>
            </w:tcBorders>
            <w:shd w:val="clear" w:color="auto" w:fill="005BAC"/>
            <w:tcMar>
              <w:top w:w="0" w:type="dxa"/>
              <w:left w:w="0" w:type="dxa"/>
              <w:bottom w:w="0" w:type="dxa"/>
              <w:right w:w="0" w:type="dxa"/>
            </w:tcMar>
            <w:vAlign w:val="center"/>
            <w:hideMark/>
          </w:tcPr>
          <w:p w:rsidR="005579AE" w:rsidRPr="002E001B" w:rsidRDefault="005579AE" w:rsidP="005579AE">
            <w:pPr>
              <w:wordWrap/>
              <w:spacing w:after="0" w:line="336" w:lineRule="auto"/>
              <w:jc w:val="center"/>
              <w:textAlignment w:val="baseline"/>
              <w:rPr>
                <w:rFonts w:ascii="함초롬바탕 확장B" w:eastAsia="굴림" w:hAnsi="굴림" w:cs="굴림"/>
                <w:b/>
                <w:bCs/>
                <w:color w:val="FFFFFF"/>
                <w:kern w:val="0"/>
                <w:sz w:val="10"/>
                <w:szCs w:val="10"/>
              </w:rPr>
            </w:pPr>
          </w:p>
        </w:tc>
      </w:tr>
      <w:tr w:rsidR="005579AE" w:rsidRPr="005579AE" w:rsidTr="005579AE">
        <w:trPr>
          <w:trHeight w:val="546"/>
        </w:trPr>
        <w:tc>
          <w:tcPr>
            <w:tcW w:w="2909" w:type="dxa"/>
            <w:tcBorders>
              <w:top w:val="nil"/>
              <w:left w:val="nil"/>
              <w:bottom w:val="single" w:sz="12" w:space="0" w:color="939393"/>
              <w:right w:val="nil"/>
            </w:tcBorders>
            <w:tcMar>
              <w:top w:w="28" w:type="dxa"/>
              <w:left w:w="102" w:type="dxa"/>
              <w:bottom w:w="28" w:type="dxa"/>
              <w:right w:w="102" w:type="dxa"/>
            </w:tcMar>
            <w:vAlign w:val="center"/>
            <w:hideMark/>
          </w:tcPr>
          <w:p w:rsidR="005579AE" w:rsidRPr="005579AE" w:rsidRDefault="005579AE" w:rsidP="005579AE">
            <w:pPr>
              <w:wordWrap/>
              <w:spacing w:after="0" w:line="216" w:lineRule="auto"/>
              <w:jc w:val="center"/>
              <w:textAlignment w:val="baseline"/>
              <w:rPr>
                <w:rFonts w:ascii="함초롬바탕 확장B" w:eastAsia="굴림" w:hAnsi="굴림" w:cs="굴림"/>
                <w:color w:val="000000"/>
                <w:kern w:val="0"/>
                <w:sz w:val="48"/>
                <w:szCs w:val="48"/>
              </w:rPr>
            </w:pPr>
            <w:r w:rsidRPr="005579AE">
              <w:rPr>
                <w:rFonts w:ascii="함초롬바탕 확장B" w:eastAsia="굴림" w:hAnsi="굴림" w:cs="굴림"/>
                <w:noProof/>
                <w:color w:val="000000"/>
                <w:kern w:val="0"/>
                <w:sz w:val="48"/>
                <w:szCs w:val="48"/>
              </w:rPr>
              <w:drawing>
                <wp:anchor distT="0" distB="0" distL="114300" distR="114300" simplePos="0" relativeHeight="251659264" behindDoc="0" locked="0" layoutInCell="1" allowOverlap="1">
                  <wp:simplePos x="0" y="0"/>
                  <wp:positionH relativeFrom="column">
                    <wp:posOffset>0</wp:posOffset>
                  </wp:positionH>
                  <wp:positionV relativeFrom="line">
                    <wp:posOffset>0</wp:posOffset>
                  </wp:positionV>
                  <wp:extent cx="1706880" cy="476250"/>
                  <wp:effectExtent l="0" t="0" r="7620" b="0"/>
                  <wp:wrapTopAndBottom/>
                  <wp:docPr id="2" name="그림 2" descr="EMB00006bdc0f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_x379854096" descr="EMB00006bdc0f30"/>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706880" cy="476250"/>
                          </a:xfrm>
                          <a:prstGeom prst="rect">
                            <a:avLst/>
                          </a:prstGeom>
                          <a:noFill/>
                        </pic:spPr>
                      </pic:pic>
                    </a:graphicData>
                  </a:graphic>
                  <wp14:sizeRelH relativeFrom="page">
                    <wp14:pctWidth>0</wp14:pctWidth>
                  </wp14:sizeRelH>
                  <wp14:sizeRelV relativeFrom="page">
                    <wp14:pctHeight>0</wp14:pctHeight>
                  </wp14:sizeRelV>
                </wp:anchor>
              </w:drawing>
            </w:r>
          </w:p>
        </w:tc>
        <w:tc>
          <w:tcPr>
            <w:tcW w:w="3649" w:type="dxa"/>
            <w:tcBorders>
              <w:top w:val="nil"/>
              <w:left w:val="nil"/>
              <w:bottom w:val="single" w:sz="12" w:space="0" w:color="939393"/>
              <w:right w:val="nil"/>
            </w:tcBorders>
            <w:tcMar>
              <w:top w:w="28" w:type="dxa"/>
              <w:left w:w="102" w:type="dxa"/>
              <w:bottom w:w="28" w:type="dxa"/>
              <w:right w:w="102" w:type="dxa"/>
            </w:tcMar>
            <w:vAlign w:val="center"/>
            <w:hideMark/>
          </w:tcPr>
          <w:p w:rsidR="005579AE" w:rsidRPr="005579AE" w:rsidRDefault="005579AE" w:rsidP="005579AE">
            <w:pPr>
              <w:wordWrap/>
              <w:spacing w:after="0" w:line="384" w:lineRule="auto"/>
              <w:jc w:val="center"/>
              <w:textAlignment w:val="baseline"/>
              <w:rPr>
                <w:rFonts w:ascii="함초롬바탕 확장B" w:eastAsia="굴림" w:hAnsi="굴림" w:cs="굴림"/>
                <w:color w:val="000000"/>
                <w:spacing w:val="-20"/>
                <w:kern w:val="0"/>
                <w:szCs w:val="20"/>
              </w:rPr>
            </w:pPr>
            <w:r w:rsidRPr="005579AE">
              <w:rPr>
                <w:rFonts w:ascii="Times New Roman" w:eastAsia="가는안상수체" w:hAnsi="Times New Roman" w:cs="Times New Roman"/>
                <w:b/>
                <w:bCs/>
                <w:color w:val="000000"/>
                <w:spacing w:val="-20"/>
                <w:kern w:val="0"/>
                <w:sz w:val="64"/>
                <w:szCs w:val="64"/>
              </w:rPr>
              <w:t>Press Release</w:t>
            </w:r>
          </w:p>
        </w:tc>
        <w:tc>
          <w:tcPr>
            <w:tcW w:w="3648" w:type="dxa"/>
            <w:tcBorders>
              <w:top w:val="nil"/>
              <w:left w:val="nil"/>
              <w:bottom w:val="single" w:sz="12" w:space="0" w:color="939393"/>
              <w:right w:val="nil"/>
            </w:tcBorders>
            <w:tcMar>
              <w:top w:w="28" w:type="dxa"/>
              <w:left w:w="102" w:type="dxa"/>
              <w:bottom w:w="28" w:type="dxa"/>
              <w:right w:w="102" w:type="dxa"/>
            </w:tcMar>
            <w:vAlign w:val="center"/>
            <w:hideMark/>
          </w:tcPr>
          <w:p w:rsidR="005579AE" w:rsidRPr="005579AE" w:rsidRDefault="005579AE" w:rsidP="005579AE">
            <w:pPr>
              <w:wordWrap/>
              <w:spacing w:after="0" w:line="384" w:lineRule="auto"/>
              <w:jc w:val="center"/>
              <w:textAlignment w:val="baseline"/>
              <w:rPr>
                <w:rFonts w:ascii="함초롬바탕 확장B" w:eastAsia="굴림" w:hAnsi="굴림" w:cs="굴림"/>
                <w:color w:val="000000"/>
                <w:kern w:val="0"/>
                <w:szCs w:val="20"/>
              </w:rPr>
            </w:pPr>
            <w:r w:rsidRPr="005579AE">
              <w:rPr>
                <w:rFonts w:ascii="맑은 고딕" w:eastAsia="휴먼명조" w:hAnsi="맑은 고딕" w:cs="굴림" w:hint="eastAsia"/>
                <w:b/>
                <w:bCs/>
                <w:color w:val="000000"/>
                <w:kern w:val="0"/>
                <w:sz w:val="36"/>
                <w:szCs w:val="36"/>
              </w:rPr>
              <w:t>www.mss.go.kr</w:t>
            </w:r>
          </w:p>
        </w:tc>
      </w:tr>
      <w:tr w:rsidR="005579AE" w:rsidRPr="005579AE" w:rsidTr="005579AE">
        <w:trPr>
          <w:trHeight w:val="393"/>
        </w:trPr>
        <w:tc>
          <w:tcPr>
            <w:tcW w:w="10206" w:type="dxa"/>
            <w:gridSpan w:val="3"/>
            <w:tcBorders>
              <w:top w:val="single" w:sz="12" w:space="0" w:color="939393"/>
              <w:left w:val="nil"/>
              <w:bottom w:val="single" w:sz="12" w:space="0" w:color="5D5D5D"/>
              <w:right w:val="nil"/>
            </w:tcBorders>
            <w:tcMar>
              <w:top w:w="28" w:type="dxa"/>
              <w:left w:w="102" w:type="dxa"/>
              <w:bottom w:w="28" w:type="dxa"/>
              <w:right w:w="102" w:type="dxa"/>
            </w:tcMar>
            <w:vAlign w:val="center"/>
            <w:hideMark/>
          </w:tcPr>
          <w:p w:rsidR="005579AE" w:rsidRPr="005579AE" w:rsidRDefault="005579AE" w:rsidP="005579AE">
            <w:pPr>
              <w:spacing w:after="0" w:line="336" w:lineRule="auto"/>
              <w:ind w:left="1250" w:hanging="1250"/>
              <w:jc w:val="center"/>
              <w:textAlignment w:val="baseline"/>
              <w:rPr>
                <w:rFonts w:ascii="함초롬바탕 확장B" w:eastAsia="굴림" w:hAnsi="굴림" w:cs="굴림"/>
                <w:color w:val="000000"/>
                <w:kern w:val="0"/>
                <w:sz w:val="26"/>
                <w:szCs w:val="26"/>
              </w:rPr>
            </w:pPr>
            <w:r w:rsidRPr="005579AE">
              <w:rPr>
                <w:rFonts w:ascii="바탕" w:eastAsia="바탕" w:hAnsi="바탕" w:cs="바탕" w:hint="eastAsia"/>
                <w:color w:val="0000FF"/>
                <w:kern w:val="0"/>
                <w:sz w:val="26"/>
                <w:szCs w:val="26"/>
              </w:rPr>
              <w:t>∙</w:t>
            </w:r>
            <w:r w:rsidRPr="005579AE">
              <w:rPr>
                <w:rFonts w:ascii="Times New Roman" w:eastAsia="가는안상수체" w:hAnsi="Times New Roman" w:cs="Times New Roman"/>
                <w:color w:val="0000FF"/>
                <w:kern w:val="0"/>
                <w:sz w:val="26"/>
                <w:szCs w:val="26"/>
              </w:rPr>
              <w:t xml:space="preserve">Enquiries: Team Leader, </w:t>
            </w:r>
            <w:proofErr w:type="spellStart"/>
            <w:r w:rsidRPr="005579AE">
              <w:rPr>
                <w:rFonts w:ascii="Times New Roman" w:eastAsia="가는안상수체" w:hAnsi="Times New Roman" w:cs="Times New Roman"/>
                <w:color w:val="0000FF"/>
                <w:kern w:val="0"/>
                <w:sz w:val="26"/>
                <w:szCs w:val="26"/>
              </w:rPr>
              <w:t>Jungryul</w:t>
            </w:r>
            <w:proofErr w:type="spellEnd"/>
            <w:r w:rsidRPr="005579AE">
              <w:rPr>
                <w:rFonts w:ascii="Times New Roman" w:eastAsia="가는안상수체" w:hAnsi="Times New Roman" w:cs="Times New Roman"/>
                <w:color w:val="0000FF"/>
                <w:kern w:val="0"/>
                <w:sz w:val="26"/>
                <w:szCs w:val="26"/>
              </w:rPr>
              <w:t xml:space="preserve"> NAM(044-204-7104), Assistant Director, </w:t>
            </w:r>
            <w:proofErr w:type="spellStart"/>
            <w:r w:rsidRPr="005579AE">
              <w:rPr>
                <w:rFonts w:ascii="Times New Roman" w:eastAsia="가는안상수체" w:hAnsi="Times New Roman" w:cs="Times New Roman"/>
                <w:color w:val="0000FF"/>
                <w:kern w:val="0"/>
                <w:sz w:val="26"/>
                <w:szCs w:val="26"/>
              </w:rPr>
              <w:t>Yeji</w:t>
            </w:r>
            <w:proofErr w:type="spellEnd"/>
            <w:r w:rsidRPr="005579AE">
              <w:rPr>
                <w:rFonts w:ascii="Times New Roman" w:eastAsia="가는안상수체" w:hAnsi="Times New Roman" w:cs="Times New Roman"/>
                <w:color w:val="0000FF"/>
                <w:kern w:val="0"/>
                <w:sz w:val="26"/>
                <w:szCs w:val="26"/>
              </w:rPr>
              <w:t xml:space="preserve"> KIM(7072)</w:t>
            </w:r>
          </w:p>
        </w:tc>
      </w:tr>
    </w:tbl>
    <w:p w:rsidR="00C014A8" w:rsidRPr="00D77CC5" w:rsidRDefault="00C014A8">
      <w:pPr>
        <w:rPr>
          <w:sz w:val="4"/>
          <w:szCs w:val="4"/>
        </w:rPr>
      </w:pPr>
    </w:p>
    <w:tbl>
      <w:tblPr>
        <w:tblOverlap w:val="never"/>
        <w:tblW w:w="10203" w:type="dxa"/>
        <w:tblCellMar>
          <w:top w:w="15" w:type="dxa"/>
          <w:left w:w="15" w:type="dxa"/>
          <w:bottom w:w="15" w:type="dxa"/>
          <w:right w:w="15" w:type="dxa"/>
        </w:tblCellMar>
        <w:tblLook w:val="04A0" w:firstRow="1" w:lastRow="0" w:firstColumn="1" w:lastColumn="0" w:noHBand="0" w:noVBand="1"/>
      </w:tblPr>
      <w:tblGrid>
        <w:gridCol w:w="10203"/>
      </w:tblGrid>
      <w:tr w:rsidR="005579AE" w:rsidRPr="005579AE" w:rsidTr="005579AE">
        <w:trPr>
          <w:trHeight w:val="1099"/>
        </w:trPr>
        <w:tc>
          <w:tcPr>
            <w:tcW w:w="10203" w:type="dxa"/>
            <w:tcBorders>
              <w:top w:val="single" w:sz="2" w:space="0" w:color="000000"/>
              <w:left w:val="single" w:sz="2" w:space="0" w:color="000000"/>
              <w:bottom w:val="single" w:sz="2" w:space="0" w:color="000000"/>
              <w:right w:val="single" w:sz="2" w:space="0" w:color="000000"/>
            </w:tcBorders>
            <w:shd w:val="clear" w:color="auto" w:fill="F2F2F2"/>
            <w:tcMar>
              <w:top w:w="28" w:type="dxa"/>
              <w:left w:w="102" w:type="dxa"/>
              <w:bottom w:w="28" w:type="dxa"/>
              <w:right w:w="102" w:type="dxa"/>
            </w:tcMar>
            <w:vAlign w:val="center"/>
            <w:hideMark/>
          </w:tcPr>
          <w:p w:rsidR="006E1059" w:rsidRPr="006E1059" w:rsidRDefault="006E1059" w:rsidP="006E1059">
            <w:pPr>
              <w:wordWrap/>
              <w:spacing w:after="0" w:line="336" w:lineRule="auto"/>
              <w:ind w:left="984" w:right="46" w:hanging="422"/>
              <w:jc w:val="center"/>
              <w:textAlignment w:val="baseline"/>
              <w:rPr>
                <w:rFonts w:ascii="함초롬바탕 확장B" w:eastAsia="굴림" w:hAnsi="굴림" w:cs="굴림" w:hint="eastAsia"/>
                <w:color w:val="000000"/>
                <w:kern w:val="0"/>
                <w:sz w:val="50"/>
                <w:szCs w:val="50"/>
              </w:rPr>
            </w:pPr>
            <w:r w:rsidRPr="006E1059">
              <w:rPr>
                <w:rFonts w:ascii="Times New Roman" w:eastAsia="가는안상수체" w:hAnsi="Times New Roman" w:cs="Times New Roman"/>
                <w:b/>
                <w:bCs/>
                <w:color w:val="000000"/>
                <w:kern w:val="0"/>
                <w:sz w:val="50"/>
                <w:szCs w:val="50"/>
              </w:rPr>
              <w:t>Vietnam Filled wit</w:t>
            </w:r>
            <w:bookmarkStart w:id="0" w:name="_GoBack"/>
            <w:bookmarkEnd w:id="0"/>
            <w:r w:rsidRPr="006E1059">
              <w:rPr>
                <w:rFonts w:ascii="Times New Roman" w:eastAsia="가는안상수체" w:hAnsi="Times New Roman" w:cs="Times New Roman"/>
                <w:b/>
                <w:bCs/>
                <w:color w:val="000000"/>
                <w:kern w:val="0"/>
                <w:sz w:val="50"/>
                <w:szCs w:val="50"/>
              </w:rPr>
              <w:t>h Aspiring Startups Hoping to Enter Korea</w:t>
            </w:r>
          </w:p>
        </w:tc>
      </w:tr>
    </w:tbl>
    <w:p w:rsidR="005579AE" w:rsidRPr="00D77CC5" w:rsidRDefault="005579AE">
      <w:pPr>
        <w:rPr>
          <w:sz w:val="4"/>
          <w:szCs w:val="4"/>
        </w:rPr>
      </w:pPr>
    </w:p>
    <w:tbl>
      <w:tblPr>
        <w:tblOverlap w:val="never"/>
        <w:tblW w:w="10203" w:type="dxa"/>
        <w:tblCellMar>
          <w:top w:w="15" w:type="dxa"/>
          <w:left w:w="15" w:type="dxa"/>
          <w:bottom w:w="15" w:type="dxa"/>
          <w:right w:w="15" w:type="dxa"/>
        </w:tblCellMar>
        <w:tblLook w:val="04A0" w:firstRow="1" w:lastRow="0" w:firstColumn="1" w:lastColumn="0" w:noHBand="0" w:noVBand="1"/>
      </w:tblPr>
      <w:tblGrid>
        <w:gridCol w:w="10203"/>
      </w:tblGrid>
      <w:tr w:rsidR="005579AE" w:rsidRPr="005579AE" w:rsidTr="00955088">
        <w:trPr>
          <w:trHeight w:val="47"/>
        </w:trPr>
        <w:tc>
          <w:tcPr>
            <w:tcW w:w="10203" w:type="dxa"/>
            <w:tcBorders>
              <w:top w:val="single" w:sz="2" w:space="0" w:color="000000"/>
              <w:left w:val="single" w:sz="2" w:space="0" w:color="FFFFFF"/>
              <w:bottom w:val="single" w:sz="2" w:space="0" w:color="000000"/>
              <w:right w:val="single" w:sz="2" w:space="0" w:color="FFFFFF"/>
            </w:tcBorders>
            <w:tcMar>
              <w:top w:w="28" w:type="dxa"/>
              <w:left w:w="102" w:type="dxa"/>
              <w:bottom w:w="28" w:type="dxa"/>
              <w:right w:w="102" w:type="dxa"/>
            </w:tcMar>
            <w:hideMark/>
          </w:tcPr>
          <w:p w:rsidR="006E1059" w:rsidRPr="006E1059" w:rsidRDefault="006E1059" w:rsidP="006E1059">
            <w:pPr>
              <w:spacing w:after="0" w:line="384" w:lineRule="auto"/>
              <w:ind w:left="452" w:hanging="452"/>
              <w:textAlignment w:val="baseline"/>
              <w:rPr>
                <w:rFonts w:ascii="함초롬바탕 확장B" w:eastAsia="굴림" w:hAnsi="굴림" w:cs="굴림"/>
                <w:color w:val="000000"/>
                <w:kern w:val="0"/>
                <w:szCs w:val="20"/>
              </w:rPr>
            </w:pPr>
            <w:r w:rsidRPr="006E1059">
              <w:rPr>
                <w:rFonts w:ascii="함초롬바탕" w:eastAsia="함초롬바탕" w:hAnsi="함초롬바탕" w:cs="함초롬바탕" w:hint="eastAsia"/>
                <w:color w:val="000000"/>
                <w:kern w:val="0"/>
                <w:sz w:val="28"/>
                <w:szCs w:val="28"/>
              </w:rPr>
              <w:t xml:space="preserve">□ </w:t>
            </w:r>
            <w:r w:rsidRPr="006E1059">
              <w:rPr>
                <w:rFonts w:ascii="Times New Roman" w:eastAsia="함초롬바탕" w:hAnsi="Times New Roman" w:cs="Times New Roman"/>
                <w:color w:val="000000"/>
                <w:kern w:val="0"/>
                <w:sz w:val="28"/>
                <w:szCs w:val="28"/>
              </w:rPr>
              <w:t>Southeast Asia Startup Investment Attraction Announcement Event Held in Vietnam 'Young Tech Startup Grand Challenge' Launched</w:t>
            </w:r>
          </w:p>
          <w:p w:rsidR="006E1059" w:rsidRPr="006E1059" w:rsidRDefault="006E1059" w:rsidP="006E1059">
            <w:pPr>
              <w:spacing w:after="0" w:line="384" w:lineRule="auto"/>
              <w:textAlignment w:val="baseline"/>
              <w:rPr>
                <w:rFonts w:ascii="함초롬바탕 확장B" w:eastAsia="굴림" w:hAnsi="굴림" w:cs="굴림"/>
                <w:color w:val="000000"/>
                <w:kern w:val="0"/>
                <w:sz w:val="10"/>
                <w:szCs w:val="10"/>
              </w:rPr>
            </w:pPr>
          </w:p>
          <w:p w:rsidR="005579AE" w:rsidRPr="006E1059" w:rsidRDefault="006E1059" w:rsidP="006E1059">
            <w:pPr>
              <w:spacing w:after="0" w:line="384" w:lineRule="auto"/>
              <w:ind w:left="562" w:hanging="562"/>
              <w:textAlignment w:val="baseline"/>
              <w:rPr>
                <w:rFonts w:ascii="함초롬바탕 확장B" w:eastAsia="굴림" w:hAnsi="굴림" w:cs="굴림" w:hint="eastAsia"/>
                <w:color w:val="000000"/>
                <w:kern w:val="0"/>
                <w:szCs w:val="20"/>
              </w:rPr>
            </w:pPr>
            <w:r w:rsidRPr="006E1059">
              <w:rPr>
                <w:rFonts w:ascii="함초롬바탕" w:eastAsia="함초롬바탕" w:hAnsi="함초롬바탕" w:cs="함초롬바탕" w:hint="eastAsia"/>
                <w:color w:val="000000"/>
                <w:kern w:val="0"/>
                <w:sz w:val="28"/>
                <w:szCs w:val="28"/>
              </w:rPr>
              <w:t xml:space="preserve">□ </w:t>
            </w:r>
            <w:r w:rsidRPr="006E1059">
              <w:rPr>
                <w:rFonts w:ascii="Times New Roman" w:eastAsia="함초롬바탕" w:hAnsi="Times New Roman" w:cs="Times New Roman"/>
                <w:color w:val="000000"/>
                <w:kern w:val="0"/>
                <w:sz w:val="28"/>
                <w:szCs w:val="28"/>
              </w:rPr>
              <w:t>The Three Winning Teams to Receive Support in Acceleration, Settlement Funds, Visa, etc. from Korea</w:t>
            </w:r>
          </w:p>
        </w:tc>
      </w:tr>
    </w:tbl>
    <w:p w:rsidR="005579AE" w:rsidRPr="006E1059" w:rsidRDefault="005579AE">
      <w:pPr>
        <w:rPr>
          <w:sz w:val="10"/>
          <w:szCs w:val="10"/>
        </w:rPr>
      </w:pPr>
    </w:p>
    <w:p w:rsidR="006E1059" w:rsidRPr="006E1059" w:rsidRDefault="006E1059" w:rsidP="006E1059">
      <w:pPr>
        <w:spacing w:after="0" w:line="408" w:lineRule="auto"/>
        <w:textAlignment w:val="baseline"/>
        <w:rPr>
          <w:rFonts w:ascii="함초롬바탕 확장B" w:eastAsia="굴림" w:hAnsi="굴림" w:cs="굴림"/>
          <w:color w:val="000000"/>
          <w:kern w:val="0"/>
          <w:szCs w:val="20"/>
        </w:rPr>
      </w:pPr>
      <w:r w:rsidRPr="006E1059">
        <w:rPr>
          <w:rFonts w:ascii="Times New Roman" w:eastAsia="함초롬바탕" w:hAnsi="Times New Roman" w:cs="Times New Roman"/>
          <w:color w:val="000000"/>
          <w:kern w:val="0"/>
          <w:sz w:val="28"/>
          <w:szCs w:val="28"/>
        </w:rPr>
        <w:t>The Ministry of SMEs and Startups (Minister LEE Young; hereinafter "MSS") held the 'Young Tech Startup Grand Challenge' pitching competition targeting startups in Southeast Asia at the National Convention Center (NCC) in Hanoi, Vietnam on June 22 (local time).</w:t>
      </w:r>
    </w:p>
    <w:p w:rsidR="006E1059" w:rsidRPr="006E1059" w:rsidRDefault="006E1059" w:rsidP="006E1059">
      <w:pPr>
        <w:spacing w:after="0" w:line="408" w:lineRule="auto"/>
        <w:textAlignment w:val="baseline"/>
        <w:rPr>
          <w:rFonts w:ascii="함초롬바탕 확장B" w:eastAsia="굴림" w:hAnsi="굴림" w:cs="굴림"/>
          <w:color w:val="000000"/>
          <w:kern w:val="0"/>
          <w:sz w:val="16"/>
          <w:szCs w:val="16"/>
        </w:rPr>
      </w:pPr>
    </w:p>
    <w:p w:rsidR="006E1059" w:rsidRPr="006E1059" w:rsidRDefault="006E1059" w:rsidP="006E1059">
      <w:pPr>
        <w:spacing w:after="0" w:line="408" w:lineRule="auto"/>
        <w:textAlignment w:val="baseline"/>
        <w:rPr>
          <w:rFonts w:ascii="함초롬바탕 확장B" w:eastAsia="굴림" w:hAnsi="굴림" w:cs="굴림"/>
          <w:color w:val="000000"/>
          <w:kern w:val="0"/>
          <w:szCs w:val="20"/>
        </w:rPr>
      </w:pPr>
      <w:r w:rsidRPr="006E1059">
        <w:rPr>
          <w:rFonts w:ascii="Times New Roman" w:eastAsia="함초롬바탕" w:hAnsi="Times New Roman" w:cs="Times New Roman"/>
          <w:color w:val="000000"/>
          <w:kern w:val="0"/>
          <w:sz w:val="28"/>
          <w:szCs w:val="28"/>
        </w:rPr>
        <w:t>This competition was organized as part of efforts to attract to Korea and support young and outstanding startup talents from Vietnam and other Southeast Asian countries, with the aim of creating the best startup business hub in Asia.</w:t>
      </w:r>
    </w:p>
    <w:p w:rsidR="006E1059" w:rsidRPr="006E1059" w:rsidRDefault="006E1059" w:rsidP="006E1059">
      <w:pPr>
        <w:spacing w:after="0" w:line="408" w:lineRule="auto"/>
        <w:textAlignment w:val="baseline"/>
        <w:rPr>
          <w:rFonts w:ascii="함초롬바탕 확장B" w:eastAsia="굴림" w:hAnsi="굴림" w:cs="굴림"/>
          <w:color w:val="000000"/>
          <w:kern w:val="0"/>
          <w:sz w:val="16"/>
          <w:szCs w:val="16"/>
        </w:rPr>
      </w:pPr>
    </w:p>
    <w:p w:rsidR="006E1059" w:rsidRDefault="006E1059" w:rsidP="006E1059">
      <w:pPr>
        <w:spacing w:after="0" w:line="408" w:lineRule="auto"/>
        <w:textAlignment w:val="baseline"/>
        <w:rPr>
          <w:rFonts w:ascii="함초롬바탕 확장B" w:eastAsia="굴림" w:hAnsi="굴림" w:cs="굴림"/>
          <w:color w:val="000000"/>
          <w:kern w:val="0"/>
          <w:szCs w:val="20"/>
        </w:rPr>
      </w:pPr>
      <w:r w:rsidRPr="006E1059">
        <w:rPr>
          <w:rFonts w:ascii="Times New Roman" w:eastAsia="함초롬바탕" w:hAnsi="Times New Roman" w:cs="Times New Roman"/>
          <w:color w:val="000000"/>
          <w:kern w:val="0"/>
          <w:sz w:val="28"/>
          <w:szCs w:val="28"/>
        </w:rPr>
        <w:t>In particular, Vietnam is a country where many talents seek to start businesses in Korea, and it ranked first among the foreign applicants in this year's 'K-Startup Grand Challenge,' an international startup competition held annually in Korea, with 348 out of the total 1,924 applications.</w:t>
      </w:r>
    </w:p>
    <w:p w:rsidR="006E1059" w:rsidRPr="006E1059" w:rsidRDefault="006E1059" w:rsidP="006E1059">
      <w:pPr>
        <w:spacing w:after="0" w:line="408" w:lineRule="auto"/>
        <w:textAlignment w:val="baseline"/>
        <w:rPr>
          <w:rFonts w:ascii="함초롬바탕 확장B" w:eastAsia="굴림" w:hAnsi="굴림" w:cs="굴림" w:hint="eastAsia"/>
          <w:color w:val="000000"/>
          <w:kern w:val="0"/>
          <w:sz w:val="16"/>
          <w:szCs w:val="16"/>
        </w:rPr>
      </w:pPr>
    </w:p>
    <w:p w:rsidR="006E1059" w:rsidRPr="006E1059" w:rsidRDefault="006E1059" w:rsidP="006E1059">
      <w:pPr>
        <w:spacing w:after="0" w:line="408" w:lineRule="auto"/>
        <w:textAlignment w:val="baseline"/>
        <w:rPr>
          <w:rFonts w:ascii="함초롬바탕 확장B" w:eastAsia="굴림" w:hAnsi="굴림" w:cs="굴림"/>
          <w:color w:val="000000"/>
          <w:kern w:val="0"/>
          <w:szCs w:val="20"/>
        </w:rPr>
      </w:pPr>
      <w:r w:rsidRPr="006E1059">
        <w:rPr>
          <w:rFonts w:ascii="Times New Roman" w:eastAsia="함초롬바탕" w:hAnsi="Times New Roman" w:cs="Times New Roman"/>
          <w:color w:val="000000"/>
          <w:kern w:val="0"/>
          <w:sz w:val="28"/>
          <w:szCs w:val="28"/>
        </w:rPr>
        <w:t xml:space="preserve">A total of 20 teams participated in this competition through pre-registration, consisting of startups from Southeast Asian countries with a track record of less than 7 years in the fields of artificial intelligence, blockchain, </w:t>
      </w:r>
      <w:proofErr w:type="spellStart"/>
      <w:r w:rsidRPr="006E1059">
        <w:rPr>
          <w:rFonts w:ascii="Times New Roman" w:eastAsia="함초롬바탕" w:hAnsi="Times New Roman" w:cs="Times New Roman"/>
          <w:color w:val="000000"/>
          <w:kern w:val="0"/>
          <w:sz w:val="28"/>
          <w:szCs w:val="28"/>
        </w:rPr>
        <w:t>edutech</w:t>
      </w:r>
      <w:proofErr w:type="spellEnd"/>
      <w:r w:rsidRPr="006E1059">
        <w:rPr>
          <w:rFonts w:ascii="Times New Roman" w:eastAsia="함초롬바탕" w:hAnsi="Times New Roman" w:cs="Times New Roman"/>
          <w:color w:val="000000"/>
          <w:kern w:val="0"/>
          <w:sz w:val="28"/>
          <w:szCs w:val="28"/>
        </w:rPr>
        <w:t>, and other emerging industries and technologies.</w:t>
      </w:r>
    </w:p>
    <w:p w:rsidR="006E1059" w:rsidRPr="006E1059" w:rsidRDefault="006E1059" w:rsidP="006E1059">
      <w:pPr>
        <w:spacing w:after="0" w:line="432" w:lineRule="auto"/>
        <w:textAlignment w:val="baseline"/>
        <w:rPr>
          <w:rFonts w:ascii="함초롬바탕 확장B" w:eastAsia="굴림" w:hAnsi="굴림" w:cs="굴림"/>
          <w:color w:val="000000"/>
          <w:kern w:val="0"/>
          <w:sz w:val="16"/>
          <w:szCs w:val="16"/>
        </w:rPr>
      </w:pPr>
    </w:p>
    <w:p w:rsidR="006E1059" w:rsidRPr="006E1059" w:rsidRDefault="006E1059" w:rsidP="006E1059">
      <w:pPr>
        <w:spacing w:after="0" w:line="432" w:lineRule="auto"/>
        <w:textAlignment w:val="baseline"/>
        <w:rPr>
          <w:rFonts w:ascii="함초롬바탕 확장B" w:eastAsia="굴림" w:hAnsi="굴림" w:cs="굴림"/>
          <w:color w:val="000000"/>
          <w:kern w:val="0"/>
          <w:szCs w:val="20"/>
        </w:rPr>
      </w:pPr>
      <w:r w:rsidRPr="006E1059">
        <w:rPr>
          <w:rFonts w:ascii="Times New Roman" w:eastAsia="함초롬바탕" w:hAnsi="Times New Roman" w:cs="Times New Roman"/>
          <w:color w:val="000000"/>
          <w:kern w:val="0"/>
          <w:sz w:val="28"/>
          <w:szCs w:val="28"/>
        </w:rPr>
        <w:t xml:space="preserve">Based on the evaluation of the judging panel composed of 7 domestic venture capitalists, </w:t>
      </w:r>
      <w:proofErr w:type="spellStart"/>
      <w:r w:rsidRPr="006E1059">
        <w:rPr>
          <w:rFonts w:ascii="Times New Roman" w:eastAsia="함초롬바탕" w:hAnsi="Times New Roman" w:cs="Times New Roman"/>
          <w:color w:val="000000"/>
          <w:kern w:val="0"/>
          <w:sz w:val="28"/>
          <w:szCs w:val="28"/>
        </w:rPr>
        <w:t>Digicon</w:t>
      </w:r>
      <w:proofErr w:type="spellEnd"/>
      <w:r w:rsidRPr="006E1059">
        <w:rPr>
          <w:rFonts w:ascii="Times New Roman" w:eastAsia="함초롬바탕" w:hAnsi="Times New Roman" w:cs="Times New Roman"/>
          <w:color w:val="000000"/>
          <w:kern w:val="0"/>
          <w:sz w:val="28"/>
          <w:szCs w:val="28"/>
        </w:rPr>
        <w:t xml:space="preserve"> (Vietnam, AI-based short video production platform) took the prestigious first place, followed by N&amp;E INNOVATIONS (Singapore, food waste recycling and sterilization technology development) in second place, and </w:t>
      </w:r>
      <w:proofErr w:type="spellStart"/>
      <w:r w:rsidRPr="006E1059">
        <w:rPr>
          <w:rFonts w:ascii="Times New Roman" w:eastAsia="함초롬바탕" w:hAnsi="Times New Roman" w:cs="Times New Roman"/>
          <w:color w:val="000000"/>
          <w:kern w:val="0"/>
          <w:sz w:val="28"/>
          <w:szCs w:val="28"/>
        </w:rPr>
        <w:t>MLTech</w:t>
      </w:r>
      <w:proofErr w:type="spellEnd"/>
      <w:r w:rsidRPr="006E1059">
        <w:rPr>
          <w:rFonts w:ascii="Times New Roman" w:eastAsia="함초롬바탕" w:hAnsi="Times New Roman" w:cs="Times New Roman"/>
          <w:color w:val="000000"/>
          <w:kern w:val="0"/>
          <w:sz w:val="28"/>
          <w:szCs w:val="28"/>
        </w:rPr>
        <w:t xml:space="preserve"> Soft (Vietnam, AI-based consumer goods inventory management platform) in third place.</w:t>
      </w:r>
    </w:p>
    <w:p w:rsidR="006E1059" w:rsidRPr="006E1059" w:rsidRDefault="006E1059" w:rsidP="006E1059">
      <w:pPr>
        <w:spacing w:after="0" w:line="432" w:lineRule="auto"/>
        <w:textAlignment w:val="baseline"/>
        <w:rPr>
          <w:rFonts w:ascii="함초롬바탕 확장B" w:eastAsia="굴림" w:hAnsi="굴림" w:cs="굴림"/>
          <w:color w:val="000000"/>
          <w:kern w:val="0"/>
          <w:sz w:val="16"/>
          <w:szCs w:val="16"/>
        </w:rPr>
      </w:pPr>
    </w:p>
    <w:p w:rsidR="006E1059" w:rsidRPr="006E1059" w:rsidRDefault="006E1059" w:rsidP="006E1059">
      <w:pPr>
        <w:spacing w:after="0" w:line="432" w:lineRule="auto"/>
        <w:textAlignment w:val="baseline"/>
        <w:rPr>
          <w:rFonts w:ascii="함초롬바탕 확장B" w:eastAsia="굴림" w:hAnsi="굴림" w:cs="굴림"/>
          <w:color w:val="000000"/>
          <w:kern w:val="0"/>
          <w:szCs w:val="20"/>
        </w:rPr>
      </w:pPr>
      <w:r w:rsidRPr="006E1059">
        <w:rPr>
          <w:rFonts w:ascii="Times New Roman" w:eastAsia="함초롬바탕" w:hAnsi="Times New Roman" w:cs="Times New Roman"/>
          <w:color w:val="000000"/>
          <w:kern w:val="0"/>
          <w:sz w:val="28"/>
          <w:szCs w:val="28"/>
        </w:rPr>
        <w:t xml:space="preserve">The winning teams were awarded the qualification to advance to the main round of the '2023 K-Startup Grand Challenge.' In August, they will come to Korea and receive support such as nurturing by domestic startup planners, settlement funds, and visa acquisition at </w:t>
      </w:r>
      <w:proofErr w:type="spellStart"/>
      <w:r w:rsidRPr="006E1059">
        <w:rPr>
          <w:rFonts w:ascii="Times New Roman" w:eastAsia="함초롬바탕" w:hAnsi="Times New Roman" w:cs="Times New Roman"/>
          <w:color w:val="000000"/>
          <w:kern w:val="0"/>
          <w:sz w:val="28"/>
          <w:szCs w:val="28"/>
        </w:rPr>
        <w:t>Pangyo</w:t>
      </w:r>
      <w:proofErr w:type="spellEnd"/>
      <w:r w:rsidRPr="006E1059">
        <w:rPr>
          <w:rFonts w:ascii="Times New Roman" w:eastAsia="함초롬바탕" w:hAnsi="Times New Roman" w:cs="Times New Roman"/>
          <w:color w:val="000000"/>
          <w:kern w:val="0"/>
          <w:sz w:val="28"/>
          <w:szCs w:val="28"/>
        </w:rPr>
        <w:t xml:space="preserve"> Startup Campus. They will then compete for a total prize money of 340 million won (270,000 dollars) given to the top 5 teams at the presentation competition in November, where 63 teams from around the world will participate.</w:t>
      </w:r>
    </w:p>
    <w:p w:rsidR="006E1059" w:rsidRPr="006E1059" w:rsidRDefault="006E1059" w:rsidP="006E1059">
      <w:pPr>
        <w:spacing w:after="0" w:line="432" w:lineRule="auto"/>
        <w:textAlignment w:val="baseline"/>
        <w:rPr>
          <w:rFonts w:ascii="함초롬바탕 확장B" w:eastAsia="굴림" w:hAnsi="굴림" w:cs="굴림"/>
          <w:color w:val="000000"/>
          <w:kern w:val="0"/>
          <w:sz w:val="16"/>
          <w:szCs w:val="16"/>
        </w:rPr>
      </w:pPr>
    </w:p>
    <w:p w:rsidR="006E1059" w:rsidRPr="006E1059" w:rsidRDefault="006E1059" w:rsidP="006E1059">
      <w:pPr>
        <w:spacing w:after="0" w:line="432" w:lineRule="auto"/>
        <w:textAlignment w:val="baseline"/>
        <w:rPr>
          <w:rFonts w:ascii="함초롬바탕 확장B" w:eastAsia="굴림" w:hAnsi="굴림" w:cs="굴림"/>
          <w:color w:val="000000"/>
          <w:kern w:val="0"/>
          <w:szCs w:val="20"/>
        </w:rPr>
      </w:pPr>
      <w:r w:rsidRPr="006E1059">
        <w:rPr>
          <w:rFonts w:ascii="Times New Roman" w:eastAsia="함초롬바탕" w:hAnsi="Times New Roman" w:cs="Times New Roman"/>
          <w:color w:val="000000"/>
          <w:kern w:val="0"/>
          <w:sz w:val="28"/>
          <w:szCs w:val="28"/>
        </w:rPr>
        <w:t>Minister LEE Young stated at the award ceremony, "Choosing South Korea as the country to start a business in the era of the digital economy is the best decision." She also expressed that the Korean government will actively support the establishment of 'Startup Korea,' a country where startups become the driving force of economic growth, and that it will actively support outstanding talents from around the world to start businesses in Korea and collaborate with domestic companies.</w:t>
      </w:r>
    </w:p>
    <w:p w:rsidR="006E1059" w:rsidRPr="006E1059" w:rsidRDefault="006E1059" w:rsidP="006E1059">
      <w:pPr>
        <w:spacing w:after="0" w:line="432" w:lineRule="auto"/>
        <w:textAlignment w:val="baseline"/>
        <w:rPr>
          <w:rFonts w:ascii="함초롬바탕 확장B" w:eastAsia="굴림" w:hAnsi="굴림" w:cs="굴림"/>
          <w:color w:val="000000"/>
          <w:kern w:val="0"/>
          <w:sz w:val="16"/>
          <w:szCs w:val="16"/>
        </w:rPr>
      </w:pPr>
    </w:p>
    <w:p w:rsidR="005579AE" w:rsidRPr="006E1059" w:rsidRDefault="006E1059" w:rsidP="006E1059">
      <w:pPr>
        <w:spacing w:after="0" w:line="432" w:lineRule="auto"/>
        <w:textAlignment w:val="baseline"/>
        <w:rPr>
          <w:rFonts w:ascii="함초롬바탕 확장B" w:eastAsia="굴림" w:hAnsi="굴림" w:cs="굴림" w:hint="eastAsia"/>
          <w:color w:val="000000"/>
          <w:kern w:val="0"/>
          <w:szCs w:val="20"/>
        </w:rPr>
      </w:pPr>
      <w:r w:rsidRPr="006E1059">
        <w:rPr>
          <w:rFonts w:ascii="Times New Roman" w:eastAsia="함초롬바탕" w:hAnsi="Times New Roman" w:cs="Times New Roman"/>
          <w:color w:val="000000"/>
          <w:kern w:val="0"/>
          <w:sz w:val="28"/>
          <w:szCs w:val="28"/>
        </w:rPr>
        <w:t xml:space="preserve">Meanwhile, President Yoon Suk </w:t>
      </w:r>
      <w:proofErr w:type="spellStart"/>
      <w:r w:rsidRPr="006E1059">
        <w:rPr>
          <w:rFonts w:ascii="Times New Roman" w:eastAsia="함초롬바탕" w:hAnsi="Times New Roman" w:cs="Times New Roman"/>
          <w:color w:val="000000"/>
          <w:kern w:val="0"/>
          <w:sz w:val="28"/>
          <w:szCs w:val="28"/>
        </w:rPr>
        <w:t>Yeol</w:t>
      </w:r>
      <w:proofErr w:type="spellEnd"/>
      <w:r w:rsidRPr="006E1059">
        <w:rPr>
          <w:rFonts w:ascii="Times New Roman" w:eastAsia="함초롬바탕" w:hAnsi="Times New Roman" w:cs="Times New Roman"/>
          <w:color w:val="000000"/>
          <w:kern w:val="0"/>
          <w:sz w:val="28"/>
          <w:szCs w:val="28"/>
        </w:rPr>
        <w:t xml:space="preserve"> attended the event on this day and encouraged the winners and other Southeast Asian startups.</w:t>
      </w:r>
    </w:p>
    <w:sectPr w:rsidR="005579AE" w:rsidRPr="006E1059" w:rsidSect="005579AE">
      <w:pgSz w:w="11906" w:h="16838"/>
      <w:pgMar w:top="1418" w:right="851" w:bottom="1418" w:left="851" w:header="851" w:footer="992" w:gutter="0"/>
      <w:cols w:space="425"/>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함초롬바탕">
    <w:panose1 w:val="02030604000101010101"/>
    <w:charset w:val="81"/>
    <w:family w:val="modern"/>
    <w:pitch w:val="variable"/>
    <w:sig w:usb0="F7002EFF" w:usb1="19DFFFFF" w:usb2="001BFDD7" w:usb3="00000000" w:csb0="001F01FF" w:csb1="00000000"/>
  </w:font>
  <w:font w:name="맑은 고딕">
    <w:panose1 w:val="020B0503020000020004"/>
    <w:charset w:val="81"/>
    <w:family w:val="modern"/>
    <w:pitch w:val="variable"/>
    <w:sig w:usb0="9000002F" w:usb1="29D77CFB" w:usb2="00000012" w:usb3="00000000" w:csb0="00080001" w:csb1="00000000"/>
  </w:font>
  <w:font w:name="함초롬바탕 확장B">
    <w:panose1 w:val="02020603000000000000"/>
    <w:charset w:val="81"/>
    <w:family w:val="roman"/>
    <w:pitch w:val="variable"/>
    <w:sig w:usb0="00000003" w:usb1="0B0F0000" w:usb2="04000010" w:usb3="00000000" w:csb0="000E0001" w:csb1="00000000"/>
  </w:font>
  <w:font w:name="굴림">
    <w:altName w:val="Gulim"/>
    <w:panose1 w:val="020B0600000101010101"/>
    <w:charset w:val="81"/>
    <w:family w:val="modern"/>
    <w:pitch w:val="variable"/>
    <w:sig w:usb0="B00002AF" w:usb1="69D77CFB" w:usb2="00000030" w:usb3="00000000" w:csb0="0008009F" w:csb1="00000000"/>
  </w:font>
  <w:font w:name="가는안상수체">
    <w:panose1 w:val="00000000000000000000"/>
    <w:charset w:val="81"/>
    <w:family w:val="roman"/>
    <w:notTrueType/>
    <w:pitch w:val="default"/>
    <w:sig w:usb0="00000001" w:usb1="09060000" w:usb2="00000010" w:usb3="00000000" w:csb0="00080000" w:csb1="00000000"/>
  </w:font>
  <w:font w:name="휴먼명조">
    <w:altName w:val="바탕"/>
    <w:panose1 w:val="00000000000000000000"/>
    <w:charset w:val="81"/>
    <w:family w:val="roman"/>
    <w:notTrueType/>
    <w:pitch w:val="default"/>
    <w:sig w:usb0="00000001" w:usb1="09060000" w:usb2="00000010" w:usb3="00000000" w:csb0="00080000" w:csb1="00000000"/>
  </w:font>
  <w:font w:name="바탕">
    <w:altName w:val="Batang"/>
    <w:panose1 w:val="02030600000101010101"/>
    <w:charset w:val="81"/>
    <w:family w:val="roman"/>
    <w:pitch w:val="variable"/>
    <w:sig w:usb0="B00002AF" w:usb1="69D77CFB" w:usb2="00000030" w:usb3="00000000" w:csb0="0008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0281F33"/>
    <w:multiLevelType w:val="hybridMultilevel"/>
    <w:tmpl w:val="6E2C17E4"/>
    <w:lvl w:ilvl="0" w:tplc="433832DE">
      <w:start w:val="1"/>
      <w:numFmt w:val="bullet"/>
      <w:lvlText w:val="□"/>
      <w:lvlJc w:val="left"/>
      <w:pPr>
        <w:ind w:left="800" w:hanging="400"/>
      </w:pPr>
      <w:rPr>
        <w:rFonts w:ascii="Times New Roman" w:hAnsi="Times New Roman" w:cs="Times New Roman" w:hint="default"/>
        <w:sz w:val="28"/>
        <w:szCs w:val="2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1" w15:restartNumberingAfterBreak="0">
    <w:nsid w:val="06713C0D"/>
    <w:multiLevelType w:val="hybridMultilevel"/>
    <w:tmpl w:val="FE2EAFD4"/>
    <w:lvl w:ilvl="0" w:tplc="25AA3E06">
      <w:numFmt w:val="bullet"/>
      <w:lvlText w:val="□"/>
      <w:lvlJc w:val="left"/>
      <w:pPr>
        <w:ind w:left="805" w:hanging="405"/>
      </w:pPr>
      <w:rPr>
        <w:rFonts w:ascii="함초롬바탕" w:eastAsia="함초롬바탕" w:hAnsi="함초롬바탕" w:cs="함초롬바탕" w:hint="eastAsia"/>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2" w15:restartNumberingAfterBreak="0">
    <w:nsid w:val="12335FA1"/>
    <w:multiLevelType w:val="hybridMultilevel"/>
    <w:tmpl w:val="41A6D8DC"/>
    <w:lvl w:ilvl="0" w:tplc="EF1A5212">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3" w15:restartNumberingAfterBreak="0">
    <w:nsid w:val="1B361C04"/>
    <w:multiLevelType w:val="hybridMultilevel"/>
    <w:tmpl w:val="CC405B5C"/>
    <w:lvl w:ilvl="0" w:tplc="433832DE">
      <w:start w:val="1"/>
      <w:numFmt w:val="bullet"/>
      <w:lvlText w:val="□"/>
      <w:lvlJc w:val="left"/>
      <w:pPr>
        <w:ind w:left="800" w:hanging="400"/>
      </w:pPr>
      <w:rPr>
        <w:rFonts w:ascii="Times New Roman" w:hAnsi="Times New Roman" w:cs="Times New Roman" w:hint="default"/>
        <w:sz w:val="28"/>
        <w:szCs w:val="2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4" w15:restartNumberingAfterBreak="0">
    <w:nsid w:val="27D128B9"/>
    <w:multiLevelType w:val="hybridMultilevel"/>
    <w:tmpl w:val="0390E9DC"/>
    <w:lvl w:ilvl="0" w:tplc="3118AE3E">
      <w:numFmt w:val="bullet"/>
      <w:lvlText w:val=""/>
      <w:lvlJc w:val="left"/>
      <w:pPr>
        <w:ind w:left="760" w:hanging="360"/>
      </w:pPr>
      <w:rPr>
        <w:rFonts w:ascii="Wingdings" w:eastAsia="함초롬바탕" w:hAnsi="Wingdings" w:cs="Times New Roman" w:hint="default"/>
        <w:sz w:val="2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5" w15:restartNumberingAfterBreak="0">
    <w:nsid w:val="287B372D"/>
    <w:multiLevelType w:val="hybridMultilevel"/>
    <w:tmpl w:val="0EE495B2"/>
    <w:lvl w:ilvl="0" w:tplc="904894BA">
      <w:start w:val="1"/>
      <w:numFmt w:val="bullet"/>
      <w:lvlText w:val="*"/>
      <w:lvlJc w:val="left"/>
      <w:pPr>
        <w:ind w:left="800" w:hanging="400"/>
      </w:pPr>
      <w:rPr>
        <w:rFonts w:ascii="Times New Roman" w:hAnsi="Times New Roman" w:cs="Times New Roman" w:hint="default"/>
        <w:sz w:val="28"/>
        <w:szCs w:val="2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6" w15:restartNumberingAfterBreak="0">
    <w:nsid w:val="3FBB2422"/>
    <w:multiLevelType w:val="hybridMultilevel"/>
    <w:tmpl w:val="FABC9F7E"/>
    <w:lvl w:ilvl="0" w:tplc="43404BA2">
      <w:numFmt w:val="bullet"/>
      <w:lvlText w:val=""/>
      <w:lvlJc w:val="left"/>
      <w:pPr>
        <w:ind w:left="760" w:hanging="360"/>
      </w:pPr>
      <w:rPr>
        <w:rFonts w:ascii="Wingdings" w:eastAsia="맑은 고딕" w:hAnsi="Wingdings" w:cs="Times New Roman" w:hint="default"/>
        <w:sz w:val="24"/>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7" w15:restartNumberingAfterBreak="0">
    <w:nsid w:val="429B0081"/>
    <w:multiLevelType w:val="hybridMultilevel"/>
    <w:tmpl w:val="0158FB96"/>
    <w:lvl w:ilvl="0" w:tplc="DDE2AC96">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8" w15:restartNumberingAfterBreak="0">
    <w:nsid w:val="47A12DE1"/>
    <w:multiLevelType w:val="hybridMultilevel"/>
    <w:tmpl w:val="A3F0A90A"/>
    <w:lvl w:ilvl="0" w:tplc="904894BA">
      <w:start w:val="1"/>
      <w:numFmt w:val="bullet"/>
      <w:lvlText w:val="*"/>
      <w:lvlJc w:val="left"/>
      <w:pPr>
        <w:ind w:left="800" w:hanging="400"/>
      </w:pPr>
      <w:rPr>
        <w:rFonts w:ascii="Times New Roman" w:hAnsi="Times New Roman" w:cs="Times New Roman" w:hint="default"/>
        <w:sz w:val="28"/>
        <w:szCs w:val="28"/>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tentative="1">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abstractNum w:abstractNumId="9" w15:restartNumberingAfterBreak="0">
    <w:nsid w:val="5DFC56CD"/>
    <w:multiLevelType w:val="hybridMultilevel"/>
    <w:tmpl w:val="9C54DECE"/>
    <w:lvl w:ilvl="0" w:tplc="0409000F">
      <w:start w:val="1"/>
      <w:numFmt w:val="decimal"/>
      <w:lvlText w:val="%1."/>
      <w:lvlJc w:val="left"/>
      <w:pPr>
        <w:ind w:left="800" w:hanging="400"/>
      </w:pPr>
    </w:lvl>
    <w:lvl w:ilvl="1" w:tplc="04090019" w:tentative="1">
      <w:start w:val="1"/>
      <w:numFmt w:val="upperLetter"/>
      <w:lvlText w:val="%2."/>
      <w:lvlJc w:val="left"/>
      <w:pPr>
        <w:ind w:left="1200" w:hanging="400"/>
      </w:pPr>
    </w:lvl>
    <w:lvl w:ilvl="2" w:tplc="0409001B" w:tentative="1">
      <w:start w:val="1"/>
      <w:numFmt w:val="lowerRoman"/>
      <w:lvlText w:val="%3."/>
      <w:lvlJc w:val="right"/>
      <w:pPr>
        <w:ind w:left="1600" w:hanging="400"/>
      </w:pPr>
    </w:lvl>
    <w:lvl w:ilvl="3" w:tplc="0409000F" w:tentative="1">
      <w:start w:val="1"/>
      <w:numFmt w:val="decimal"/>
      <w:lvlText w:val="%4."/>
      <w:lvlJc w:val="left"/>
      <w:pPr>
        <w:ind w:left="2000" w:hanging="400"/>
      </w:pPr>
    </w:lvl>
    <w:lvl w:ilvl="4" w:tplc="04090019" w:tentative="1">
      <w:start w:val="1"/>
      <w:numFmt w:val="upperLetter"/>
      <w:lvlText w:val="%5."/>
      <w:lvlJc w:val="left"/>
      <w:pPr>
        <w:ind w:left="2400" w:hanging="400"/>
      </w:pPr>
    </w:lvl>
    <w:lvl w:ilvl="5" w:tplc="0409001B" w:tentative="1">
      <w:start w:val="1"/>
      <w:numFmt w:val="lowerRoman"/>
      <w:lvlText w:val="%6."/>
      <w:lvlJc w:val="right"/>
      <w:pPr>
        <w:ind w:left="2800" w:hanging="400"/>
      </w:pPr>
    </w:lvl>
    <w:lvl w:ilvl="6" w:tplc="0409000F" w:tentative="1">
      <w:start w:val="1"/>
      <w:numFmt w:val="decimal"/>
      <w:lvlText w:val="%7."/>
      <w:lvlJc w:val="left"/>
      <w:pPr>
        <w:ind w:left="3200" w:hanging="400"/>
      </w:pPr>
    </w:lvl>
    <w:lvl w:ilvl="7" w:tplc="04090019" w:tentative="1">
      <w:start w:val="1"/>
      <w:numFmt w:val="upperLetter"/>
      <w:lvlText w:val="%8."/>
      <w:lvlJc w:val="left"/>
      <w:pPr>
        <w:ind w:left="3600" w:hanging="400"/>
      </w:pPr>
    </w:lvl>
    <w:lvl w:ilvl="8" w:tplc="0409001B" w:tentative="1">
      <w:start w:val="1"/>
      <w:numFmt w:val="lowerRoman"/>
      <w:lvlText w:val="%9."/>
      <w:lvlJc w:val="right"/>
      <w:pPr>
        <w:ind w:left="4000" w:hanging="400"/>
      </w:pPr>
    </w:lvl>
  </w:abstractNum>
  <w:abstractNum w:abstractNumId="10" w15:restartNumberingAfterBreak="0">
    <w:nsid w:val="7F8902B0"/>
    <w:multiLevelType w:val="hybridMultilevel"/>
    <w:tmpl w:val="A3429D16"/>
    <w:lvl w:ilvl="0" w:tplc="DDE2AC96">
      <w:start w:val="1"/>
      <w:numFmt w:val="bullet"/>
      <w:lvlText w:val="□"/>
      <w:lvlJc w:val="left"/>
      <w:pPr>
        <w:ind w:left="800" w:hanging="400"/>
      </w:pPr>
      <w:rPr>
        <w:rFonts w:ascii="Times New Roman" w:hAnsi="Times New Roman" w:cs="Times New Roman" w:hint="default"/>
      </w:rPr>
    </w:lvl>
    <w:lvl w:ilvl="1" w:tplc="04090003" w:tentative="1">
      <w:start w:val="1"/>
      <w:numFmt w:val="bullet"/>
      <w:lvlText w:val=""/>
      <w:lvlJc w:val="left"/>
      <w:pPr>
        <w:ind w:left="1200" w:hanging="400"/>
      </w:pPr>
      <w:rPr>
        <w:rFonts w:ascii="Wingdings" w:hAnsi="Wingdings" w:hint="default"/>
      </w:rPr>
    </w:lvl>
    <w:lvl w:ilvl="2" w:tplc="04090005" w:tentative="1">
      <w:start w:val="1"/>
      <w:numFmt w:val="bullet"/>
      <w:lvlText w:val=""/>
      <w:lvlJc w:val="left"/>
      <w:pPr>
        <w:ind w:left="1600" w:hanging="400"/>
      </w:pPr>
      <w:rPr>
        <w:rFonts w:ascii="Wingdings" w:hAnsi="Wingdings" w:hint="default"/>
      </w:rPr>
    </w:lvl>
    <w:lvl w:ilvl="3" w:tplc="04090001" w:tentative="1">
      <w:start w:val="1"/>
      <w:numFmt w:val="bullet"/>
      <w:lvlText w:val=""/>
      <w:lvlJc w:val="left"/>
      <w:pPr>
        <w:ind w:left="2000" w:hanging="400"/>
      </w:pPr>
      <w:rPr>
        <w:rFonts w:ascii="Wingdings" w:hAnsi="Wingdings" w:hint="default"/>
      </w:rPr>
    </w:lvl>
    <w:lvl w:ilvl="4" w:tplc="04090003" w:tentative="1">
      <w:start w:val="1"/>
      <w:numFmt w:val="bullet"/>
      <w:lvlText w:val=""/>
      <w:lvlJc w:val="left"/>
      <w:pPr>
        <w:ind w:left="2400" w:hanging="400"/>
      </w:pPr>
      <w:rPr>
        <w:rFonts w:ascii="Wingdings" w:hAnsi="Wingdings" w:hint="default"/>
      </w:rPr>
    </w:lvl>
    <w:lvl w:ilvl="5" w:tplc="04090005" w:tentative="1">
      <w:start w:val="1"/>
      <w:numFmt w:val="bullet"/>
      <w:lvlText w:val=""/>
      <w:lvlJc w:val="left"/>
      <w:pPr>
        <w:ind w:left="2800" w:hanging="400"/>
      </w:pPr>
      <w:rPr>
        <w:rFonts w:ascii="Wingdings" w:hAnsi="Wingdings" w:hint="default"/>
      </w:rPr>
    </w:lvl>
    <w:lvl w:ilvl="6" w:tplc="04090001" w:tentative="1">
      <w:start w:val="1"/>
      <w:numFmt w:val="bullet"/>
      <w:lvlText w:val=""/>
      <w:lvlJc w:val="left"/>
      <w:pPr>
        <w:ind w:left="3200" w:hanging="400"/>
      </w:pPr>
      <w:rPr>
        <w:rFonts w:ascii="Wingdings" w:hAnsi="Wingdings" w:hint="default"/>
      </w:rPr>
    </w:lvl>
    <w:lvl w:ilvl="7" w:tplc="04090003">
      <w:start w:val="1"/>
      <w:numFmt w:val="bullet"/>
      <w:lvlText w:val=""/>
      <w:lvlJc w:val="left"/>
      <w:pPr>
        <w:ind w:left="3600" w:hanging="400"/>
      </w:pPr>
      <w:rPr>
        <w:rFonts w:ascii="Wingdings" w:hAnsi="Wingdings" w:hint="default"/>
      </w:rPr>
    </w:lvl>
    <w:lvl w:ilvl="8" w:tplc="04090005" w:tentative="1">
      <w:start w:val="1"/>
      <w:numFmt w:val="bullet"/>
      <w:lvlText w:val=""/>
      <w:lvlJc w:val="left"/>
      <w:pPr>
        <w:ind w:left="4000" w:hanging="400"/>
      </w:pPr>
      <w:rPr>
        <w:rFonts w:ascii="Wingdings" w:hAnsi="Wingdings" w:hint="default"/>
      </w:rPr>
    </w:lvl>
  </w:abstractNum>
  <w:num w:numId="1">
    <w:abstractNumId w:val="2"/>
  </w:num>
  <w:num w:numId="2">
    <w:abstractNumId w:val="1"/>
  </w:num>
  <w:num w:numId="3">
    <w:abstractNumId w:val="7"/>
  </w:num>
  <w:num w:numId="4">
    <w:abstractNumId w:val="3"/>
  </w:num>
  <w:num w:numId="5">
    <w:abstractNumId w:val="9"/>
  </w:num>
  <w:num w:numId="6">
    <w:abstractNumId w:val="10"/>
  </w:num>
  <w:num w:numId="7">
    <w:abstractNumId w:val="0"/>
  </w:num>
  <w:num w:numId="8">
    <w:abstractNumId w:val="5"/>
  </w:num>
  <w:num w:numId="9">
    <w:abstractNumId w:val="4"/>
  </w:num>
  <w:num w:numId="10">
    <w:abstractNumId w:val="8"/>
  </w:num>
  <w:num w:numId="11">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579AE"/>
    <w:rsid w:val="002E001B"/>
    <w:rsid w:val="005579AE"/>
    <w:rsid w:val="006547BE"/>
    <w:rsid w:val="006E1059"/>
    <w:rsid w:val="007C75D3"/>
    <w:rsid w:val="00955088"/>
    <w:rsid w:val="00C014A8"/>
    <w:rsid w:val="00D77CC5"/>
    <w:rsid w:val="00D8628D"/>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3ECC5B2"/>
  <w15:chartTrackingRefBased/>
  <w15:docId w15:val="{A1C68946-9CC4-474E-A6D9-3A76157EC04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Cs w:val="22"/>
        <w:lang w:val="en-US" w:eastAsia="ko-KR" w:bidi="ar-SA"/>
      </w:rPr>
    </w:rPrDefault>
    <w:pPrDefault>
      <w:pPr>
        <w:spacing w:after="160" w:line="259" w:lineRule="auto"/>
        <w:jc w:val="both"/>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바탕글"/>
    <w:basedOn w:val="a"/>
    <w:rsid w:val="005579AE"/>
    <w:pPr>
      <w:spacing w:after="0" w:line="384" w:lineRule="auto"/>
      <w:textAlignment w:val="baseline"/>
    </w:pPr>
    <w:rPr>
      <w:rFonts w:ascii="함초롬바탕 확장B" w:eastAsia="굴림" w:hAnsi="굴림" w:cs="굴림"/>
      <w:color w:val="000000"/>
      <w:kern w:val="0"/>
      <w:szCs w:val="20"/>
    </w:rPr>
  </w:style>
  <w:style w:type="paragraph" w:styleId="a4">
    <w:name w:val="List Paragraph"/>
    <w:basedOn w:val="a"/>
    <w:uiPriority w:val="34"/>
    <w:qFormat/>
    <w:rsid w:val="00D8628D"/>
    <w:pPr>
      <w:ind w:leftChars="400" w:left="8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5737475">
      <w:bodyDiv w:val="1"/>
      <w:marLeft w:val="0"/>
      <w:marRight w:val="0"/>
      <w:marTop w:val="0"/>
      <w:marBottom w:val="0"/>
      <w:divBdr>
        <w:top w:val="none" w:sz="0" w:space="0" w:color="auto"/>
        <w:left w:val="none" w:sz="0" w:space="0" w:color="auto"/>
        <w:bottom w:val="none" w:sz="0" w:space="0" w:color="auto"/>
        <w:right w:val="none" w:sz="0" w:space="0" w:color="auto"/>
      </w:divBdr>
    </w:div>
    <w:div w:id="208153905">
      <w:bodyDiv w:val="1"/>
      <w:marLeft w:val="0"/>
      <w:marRight w:val="0"/>
      <w:marTop w:val="0"/>
      <w:marBottom w:val="0"/>
      <w:divBdr>
        <w:top w:val="none" w:sz="0" w:space="0" w:color="auto"/>
        <w:left w:val="none" w:sz="0" w:space="0" w:color="auto"/>
        <w:bottom w:val="none" w:sz="0" w:space="0" w:color="auto"/>
        <w:right w:val="none" w:sz="0" w:space="0" w:color="auto"/>
      </w:divBdr>
    </w:div>
    <w:div w:id="267586076">
      <w:bodyDiv w:val="1"/>
      <w:marLeft w:val="0"/>
      <w:marRight w:val="0"/>
      <w:marTop w:val="0"/>
      <w:marBottom w:val="0"/>
      <w:divBdr>
        <w:top w:val="none" w:sz="0" w:space="0" w:color="auto"/>
        <w:left w:val="none" w:sz="0" w:space="0" w:color="auto"/>
        <w:bottom w:val="none" w:sz="0" w:space="0" w:color="auto"/>
        <w:right w:val="none" w:sz="0" w:space="0" w:color="auto"/>
      </w:divBdr>
    </w:div>
    <w:div w:id="361711099">
      <w:bodyDiv w:val="1"/>
      <w:marLeft w:val="0"/>
      <w:marRight w:val="0"/>
      <w:marTop w:val="0"/>
      <w:marBottom w:val="0"/>
      <w:divBdr>
        <w:top w:val="none" w:sz="0" w:space="0" w:color="auto"/>
        <w:left w:val="none" w:sz="0" w:space="0" w:color="auto"/>
        <w:bottom w:val="none" w:sz="0" w:space="0" w:color="auto"/>
        <w:right w:val="none" w:sz="0" w:space="0" w:color="auto"/>
      </w:divBdr>
    </w:div>
    <w:div w:id="362364391">
      <w:bodyDiv w:val="1"/>
      <w:marLeft w:val="0"/>
      <w:marRight w:val="0"/>
      <w:marTop w:val="0"/>
      <w:marBottom w:val="0"/>
      <w:divBdr>
        <w:top w:val="none" w:sz="0" w:space="0" w:color="auto"/>
        <w:left w:val="none" w:sz="0" w:space="0" w:color="auto"/>
        <w:bottom w:val="none" w:sz="0" w:space="0" w:color="auto"/>
        <w:right w:val="none" w:sz="0" w:space="0" w:color="auto"/>
      </w:divBdr>
    </w:div>
    <w:div w:id="416440543">
      <w:bodyDiv w:val="1"/>
      <w:marLeft w:val="0"/>
      <w:marRight w:val="0"/>
      <w:marTop w:val="0"/>
      <w:marBottom w:val="0"/>
      <w:divBdr>
        <w:top w:val="none" w:sz="0" w:space="0" w:color="auto"/>
        <w:left w:val="none" w:sz="0" w:space="0" w:color="auto"/>
        <w:bottom w:val="none" w:sz="0" w:space="0" w:color="auto"/>
        <w:right w:val="none" w:sz="0" w:space="0" w:color="auto"/>
      </w:divBdr>
    </w:div>
    <w:div w:id="431318209">
      <w:bodyDiv w:val="1"/>
      <w:marLeft w:val="0"/>
      <w:marRight w:val="0"/>
      <w:marTop w:val="0"/>
      <w:marBottom w:val="0"/>
      <w:divBdr>
        <w:top w:val="none" w:sz="0" w:space="0" w:color="auto"/>
        <w:left w:val="none" w:sz="0" w:space="0" w:color="auto"/>
        <w:bottom w:val="none" w:sz="0" w:space="0" w:color="auto"/>
        <w:right w:val="none" w:sz="0" w:space="0" w:color="auto"/>
      </w:divBdr>
    </w:div>
    <w:div w:id="510416187">
      <w:bodyDiv w:val="1"/>
      <w:marLeft w:val="0"/>
      <w:marRight w:val="0"/>
      <w:marTop w:val="0"/>
      <w:marBottom w:val="0"/>
      <w:divBdr>
        <w:top w:val="none" w:sz="0" w:space="0" w:color="auto"/>
        <w:left w:val="none" w:sz="0" w:space="0" w:color="auto"/>
        <w:bottom w:val="none" w:sz="0" w:space="0" w:color="auto"/>
        <w:right w:val="none" w:sz="0" w:space="0" w:color="auto"/>
      </w:divBdr>
    </w:div>
    <w:div w:id="529606475">
      <w:bodyDiv w:val="1"/>
      <w:marLeft w:val="0"/>
      <w:marRight w:val="0"/>
      <w:marTop w:val="0"/>
      <w:marBottom w:val="0"/>
      <w:divBdr>
        <w:top w:val="none" w:sz="0" w:space="0" w:color="auto"/>
        <w:left w:val="none" w:sz="0" w:space="0" w:color="auto"/>
        <w:bottom w:val="none" w:sz="0" w:space="0" w:color="auto"/>
        <w:right w:val="none" w:sz="0" w:space="0" w:color="auto"/>
      </w:divBdr>
    </w:div>
    <w:div w:id="879394453">
      <w:bodyDiv w:val="1"/>
      <w:marLeft w:val="0"/>
      <w:marRight w:val="0"/>
      <w:marTop w:val="0"/>
      <w:marBottom w:val="0"/>
      <w:divBdr>
        <w:top w:val="none" w:sz="0" w:space="0" w:color="auto"/>
        <w:left w:val="none" w:sz="0" w:space="0" w:color="auto"/>
        <w:bottom w:val="none" w:sz="0" w:space="0" w:color="auto"/>
        <w:right w:val="none" w:sz="0" w:space="0" w:color="auto"/>
      </w:divBdr>
    </w:div>
    <w:div w:id="932279299">
      <w:bodyDiv w:val="1"/>
      <w:marLeft w:val="0"/>
      <w:marRight w:val="0"/>
      <w:marTop w:val="0"/>
      <w:marBottom w:val="0"/>
      <w:divBdr>
        <w:top w:val="none" w:sz="0" w:space="0" w:color="auto"/>
        <w:left w:val="none" w:sz="0" w:space="0" w:color="auto"/>
        <w:bottom w:val="none" w:sz="0" w:space="0" w:color="auto"/>
        <w:right w:val="none" w:sz="0" w:space="0" w:color="auto"/>
      </w:divBdr>
    </w:div>
    <w:div w:id="1143697958">
      <w:bodyDiv w:val="1"/>
      <w:marLeft w:val="0"/>
      <w:marRight w:val="0"/>
      <w:marTop w:val="0"/>
      <w:marBottom w:val="0"/>
      <w:divBdr>
        <w:top w:val="none" w:sz="0" w:space="0" w:color="auto"/>
        <w:left w:val="none" w:sz="0" w:space="0" w:color="auto"/>
        <w:bottom w:val="none" w:sz="0" w:space="0" w:color="auto"/>
        <w:right w:val="none" w:sz="0" w:space="0" w:color="auto"/>
      </w:divBdr>
    </w:div>
    <w:div w:id="1203903338">
      <w:bodyDiv w:val="1"/>
      <w:marLeft w:val="0"/>
      <w:marRight w:val="0"/>
      <w:marTop w:val="0"/>
      <w:marBottom w:val="0"/>
      <w:divBdr>
        <w:top w:val="none" w:sz="0" w:space="0" w:color="auto"/>
        <w:left w:val="none" w:sz="0" w:space="0" w:color="auto"/>
        <w:bottom w:val="none" w:sz="0" w:space="0" w:color="auto"/>
        <w:right w:val="none" w:sz="0" w:space="0" w:color="auto"/>
      </w:divBdr>
    </w:div>
    <w:div w:id="1225138900">
      <w:bodyDiv w:val="1"/>
      <w:marLeft w:val="0"/>
      <w:marRight w:val="0"/>
      <w:marTop w:val="0"/>
      <w:marBottom w:val="0"/>
      <w:divBdr>
        <w:top w:val="none" w:sz="0" w:space="0" w:color="auto"/>
        <w:left w:val="none" w:sz="0" w:space="0" w:color="auto"/>
        <w:bottom w:val="none" w:sz="0" w:space="0" w:color="auto"/>
        <w:right w:val="none" w:sz="0" w:space="0" w:color="auto"/>
      </w:divBdr>
    </w:div>
    <w:div w:id="1270048311">
      <w:bodyDiv w:val="1"/>
      <w:marLeft w:val="0"/>
      <w:marRight w:val="0"/>
      <w:marTop w:val="0"/>
      <w:marBottom w:val="0"/>
      <w:divBdr>
        <w:top w:val="none" w:sz="0" w:space="0" w:color="auto"/>
        <w:left w:val="none" w:sz="0" w:space="0" w:color="auto"/>
        <w:bottom w:val="none" w:sz="0" w:space="0" w:color="auto"/>
        <w:right w:val="none" w:sz="0" w:space="0" w:color="auto"/>
      </w:divBdr>
    </w:div>
    <w:div w:id="1271161034">
      <w:bodyDiv w:val="1"/>
      <w:marLeft w:val="0"/>
      <w:marRight w:val="0"/>
      <w:marTop w:val="0"/>
      <w:marBottom w:val="0"/>
      <w:divBdr>
        <w:top w:val="none" w:sz="0" w:space="0" w:color="auto"/>
        <w:left w:val="none" w:sz="0" w:space="0" w:color="auto"/>
        <w:bottom w:val="none" w:sz="0" w:space="0" w:color="auto"/>
        <w:right w:val="none" w:sz="0" w:space="0" w:color="auto"/>
      </w:divBdr>
    </w:div>
    <w:div w:id="1273827116">
      <w:bodyDiv w:val="1"/>
      <w:marLeft w:val="0"/>
      <w:marRight w:val="0"/>
      <w:marTop w:val="0"/>
      <w:marBottom w:val="0"/>
      <w:divBdr>
        <w:top w:val="none" w:sz="0" w:space="0" w:color="auto"/>
        <w:left w:val="none" w:sz="0" w:space="0" w:color="auto"/>
        <w:bottom w:val="none" w:sz="0" w:space="0" w:color="auto"/>
        <w:right w:val="none" w:sz="0" w:space="0" w:color="auto"/>
      </w:divBdr>
    </w:div>
    <w:div w:id="1295868408">
      <w:bodyDiv w:val="1"/>
      <w:marLeft w:val="0"/>
      <w:marRight w:val="0"/>
      <w:marTop w:val="0"/>
      <w:marBottom w:val="0"/>
      <w:divBdr>
        <w:top w:val="none" w:sz="0" w:space="0" w:color="auto"/>
        <w:left w:val="none" w:sz="0" w:space="0" w:color="auto"/>
        <w:bottom w:val="none" w:sz="0" w:space="0" w:color="auto"/>
        <w:right w:val="none" w:sz="0" w:space="0" w:color="auto"/>
      </w:divBdr>
    </w:div>
    <w:div w:id="1615594755">
      <w:bodyDiv w:val="1"/>
      <w:marLeft w:val="0"/>
      <w:marRight w:val="0"/>
      <w:marTop w:val="0"/>
      <w:marBottom w:val="0"/>
      <w:divBdr>
        <w:top w:val="none" w:sz="0" w:space="0" w:color="auto"/>
        <w:left w:val="none" w:sz="0" w:space="0" w:color="auto"/>
        <w:bottom w:val="none" w:sz="0" w:space="0" w:color="auto"/>
        <w:right w:val="none" w:sz="0" w:space="0" w:color="auto"/>
      </w:divBdr>
    </w:div>
    <w:div w:id="1677879210">
      <w:bodyDiv w:val="1"/>
      <w:marLeft w:val="0"/>
      <w:marRight w:val="0"/>
      <w:marTop w:val="0"/>
      <w:marBottom w:val="0"/>
      <w:divBdr>
        <w:top w:val="none" w:sz="0" w:space="0" w:color="auto"/>
        <w:left w:val="none" w:sz="0" w:space="0" w:color="auto"/>
        <w:bottom w:val="none" w:sz="0" w:space="0" w:color="auto"/>
        <w:right w:val="none" w:sz="0" w:space="0" w:color="auto"/>
      </w:divBdr>
    </w:div>
    <w:div w:id="1704359080">
      <w:bodyDiv w:val="1"/>
      <w:marLeft w:val="0"/>
      <w:marRight w:val="0"/>
      <w:marTop w:val="0"/>
      <w:marBottom w:val="0"/>
      <w:divBdr>
        <w:top w:val="none" w:sz="0" w:space="0" w:color="auto"/>
        <w:left w:val="none" w:sz="0" w:space="0" w:color="auto"/>
        <w:bottom w:val="none" w:sz="0" w:space="0" w:color="auto"/>
        <w:right w:val="none" w:sz="0" w:space="0" w:color="auto"/>
      </w:divBdr>
    </w:div>
    <w:div w:id="1799953946">
      <w:bodyDiv w:val="1"/>
      <w:marLeft w:val="0"/>
      <w:marRight w:val="0"/>
      <w:marTop w:val="0"/>
      <w:marBottom w:val="0"/>
      <w:divBdr>
        <w:top w:val="none" w:sz="0" w:space="0" w:color="auto"/>
        <w:left w:val="none" w:sz="0" w:space="0" w:color="auto"/>
        <w:bottom w:val="none" w:sz="0" w:space="0" w:color="auto"/>
        <w:right w:val="none" w:sz="0" w:space="0" w:color="auto"/>
      </w:divBdr>
    </w:div>
    <w:div w:id="1819496413">
      <w:bodyDiv w:val="1"/>
      <w:marLeft w:val="0"/>
      <w:marRight w:val="0"/>
      <w:marTop w:val="0"/>
      <w:marBottom w:val="0"/>
      <w:divBdr>
        <w:top w:val="none" w:sz="0" w:space="0" w:color="auto"/>
        <w:left w:val="none" w:sz="0" w:space="0" w:color="auto"/>
        <w:bottom w:val="none" w:sz="0" w:space="0" w:color="auto"/>
        <w:right w:val="none" w:sz="0" w:space="0" w:color="auto"/>
      </w:divBdr>
    </w:div>
    <w:div w:id="1923055255">
      <w:bodyDiv w:val="1"/>
      <w:marLeft w:val="0"/>
      <w:marRight w:val="0"/>
      <w:marTop w:val="0"/>
      <w:marBottom w:val="0"/>
      <w:divBdr>
        <w:top w:val="none" w:sz="0" w:space="0" w:color="auto"/>
        <w:left w:val="none" w:sz="0" w:space="0" w:color="auto"/>
        <w:bottom w:val="none" w:sz="0" w:space="0" w:color="auto"/>
        <w:right w:val="none" w:sz="0" w:space="0" w:color="auto"/>
      </w:divBdr>
    </w:div>
    <w:div w:id="1926524900">
      <w:bodyDiv w:val="1"/>
      <w:marLeft w:val="0"/>
      <w:marRight w:val="0"/>
      <w:marTop w:val="0"/>
      <w:marBottom w:val="0"/>
      <w:divBdr>
        <w:top w:val="none" w:sz="0" w:space="0" w:color="auto"/>
        <w:left w:val="none" w:sz="0" w:space="0" w:color="auto"/>
        <w:bottom w:val="none" w:sz="0" w:space="0" w:color="auto"/>
        <w:right w:val="none" w:sz="0" w:space="0" w:color="auto"/>
      </w:divBdr>
    </w:div>
    <w:div w:id="1954049925">
      <w:bodyDiv w:val="1"/>
      <w:marLeft w:val="0"/>
      <w:marRight w:val="0"/>
      <w:marTop w:val="0"/>
      <w:marBottom w:val="0"/>
      <w:divBdr>
        <w:top w:val="none" w:sz="0" w:space="0" w:color="auto"/>
        <w:left w:val="none" w:sz="0" w:space="0" w:color="auto"/>
        <w:bottom w:val="none" w:sz="0" w:space="0" w:color="auto"/>
        <w:right w:val="none" w:sz="0" w:space="0" w:color="auto"/>
      </w:divBdr>
    </w:div>
    <w:div w:id="1980187068">
      <w:bodyDiv w:val="1"/>
      <w:marLeft w:val="0"/>
      <w:marRight w:val="0"/>
      <w:marTop w:val="0"/>
      <w:marBottom w:val="0"/>
      <w:divBdr>
        <w:top w:val="none" w:sz="0" w:space="0" w:color="auto"/>
        <w:left w:val="none" w:sz="0" w:space="0" w:color="auto"/>
        <w:bottom w:val="none" w:sz="0" w:space="0" w:color="auto"/>
        <w:right w:val="none" w:sz="0" w:space="0" w:color="auto"/>
      </w:divBdr>
    </w:div>
    <w:div w:id="20923905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맑은 고딕"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맑은 고딕"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3</Pages>
  <Words>448</Words>
  <Characters>2557</Characters>
  <Application>Microsoft Office Word</Application>
  <DocSecurity>0</DocSecurity>
  <Lines>21</Lines>
  <Paragraphs>5</Paragraphs>
  <ScaleCrop>false</ScaleCrop>
  <HeadingPairs>
    <vt:vector size="2" baseType="variant">
      <vt:variant>
        <vt:lpstr>제목</vt:lpstr>
      </vt:variant>
      <vt:variant>
        <vt:i4>1</vt:i4>
      </vt:variant>
    </vt:vector>
  </HeadingPairs>
  <TitlesOfParts>
    <vt:vector size="1" baseType="lpstr">
      <vt:lpstr/>
    </vt:vector>
  </TitlesOfParts>
  <Company/>
  <LinksUpToDate>false</LinksUpToDate>
  <CharactersWithSpaces>3000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MSS(22-05-07)</dc:creator>
  <cp:keywords/>
  <dc:description/>
  <cp:lastModifiedBy>MSS(22-05-07)</cp:lastModifiedBy>
  <cp:revision>2</cp:revision>
  <dcterms:created xsi:type="dcterms:W3CDTF">2023-06-26T06:07:00Z</dcterms:created>
  <dcterms:modified xsi:type="dcterms:W3CDTF">2023-06-26T06:07:00Z</dcterms:modified>
</cp:coreProperties>
</file>